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A0"/>
      </w:tblPr>
      <w:tblGrid>
        <w:gridCol w:w="4785"/>
      </w:tblGrid>
      <w:tr w:rsidR="00FC75F4" w:rsidTr="00FC75F4">
        <w:tc>
          <w:tcPr>
            <w:tcW w:w="4785" w:type="dxa"/>
            <w:hideMark/>
          </w:tcPr>
          <w:p w:rsidR="00FC75F4" w:rsidRDefault="00FC75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C75F4" w:rsidRDefault="008649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постановлением</w:t>
            </w:r>
            <w:r w:rsidR="00FC75F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31 от 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FC75F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.06.2018г</w:t>
            </w:r>
          </w:p>
          <w:p w:rsidR="00FC75F4" w:rsidRDefault="00FC7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Глава Куканского сельского поселения</w:t>
            </w:r>
          </w:p>
        </w:tc>
      </w:tr>
    </w:tbl>
    <w:p w:rsidR="00FC75F4" w:rsidRDefault="00FC75F4" w:rsidP="00FC75F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И.С. Кузнецов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75F4" w:rsidRDefault="00FC75F4" w:rsidP="00FC7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FC75F4" w:rsidRDefault="00FC75F4" w:rsidP="00FC75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конфликте интересов работников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Куканского  сельского  поселения Хабаровского муниципального района Хабаровского края.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1. </w:t>
      </w:r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ОБЩИЕ ПОЛОЖЕНИЯ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конфликте интересов - это внутренний документ администрации Куканского сельского поселения  (далее «Учреждение»), устанавливающий порядок выявления и урегулирования конфликтов интересов, возникающих у работников предприятия в ходе выполнения ими трудовых обязанностей.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Положение о конфликте интересов администрации Куканского сельского поселения  (далее «Положение») устанавливает круг лиц, заинтересованных в совершении тех или иных действий, в том числе сделок, с другими организациями или гражданами.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Действие Положения распространяется на всех работников предприятия вне зависимости от уровня занимаемой должности. Под заинтересованными лицами понимаются: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руководитель (глава);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работники, действующие на основании трудового договора или гражданско-правового договора.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Под конфликтом интересов понимается ситуация, при которой личная заинтересованность указанных в п. 1.2 настоящего Положения лиц,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«Учреждения» , или угрозу возникновения противоречия, которое способно привести к причинению вреда законным интересам предприятия.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Под личной заинтересованностью указанных в п. 1.2. настоящего Положения лиц, понимается материальная или иная заинтересованность, которая влияет или может повлиять на обеспечение прав и законных интересов «Учреждения» 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Требования о недопустимости конфликта интересов распространяются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следует понимать супругов, детей, родителей, братьев и сестер, родителей супруга/супруги и лиц, совместно проживающих с ними.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C75F4" w:rsidRDefault="00FC75F4" w:rsidP="00FC75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2.  ПРИНЦИПЫ РАБОТЫ ПО УПРАВЛЕНИЮ  КОНФЛИКТОМ ИНТЕРЕСОВ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В основу работы по управлению конфликтом интересов в «Учреждении» положены следующие принципы: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рисков для предприятия при выявлении каждого конфликта интересов и его урегулирование;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баланса интересов предприятия и работника при урегулировании конфликта интересов;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3. ОБЯЗАННОСТИ РАБОТНИКОВ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 СПОСОБЫ УРЕГУЛИРОВАНИЯ КОНФЛИКТА ИНТЕРЕСОВ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В «Учреждении» установлены такие виды раскрытия конфликта интересов как: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раскрытие сведений о конфликте интересов при переводе на новую должность;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 и др.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Рассмотрение представленных «Учреждению» сведений и урегулирования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«Учреждение»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4.4. «Учреждение»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увольнение работника из предприятия по инициативе работника;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«Учреждения» и работника, раскрывшего сведения о конфликте интересов, могут быть найдены иные формы его урегулирования.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C75F4" w:rsidRDefault="00FC75F4" w:rsidP="00FC75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ar302"/>
      <w:bookmarkEnd w:id="0"/>
      <w:r>
        <w:rPr>
          <w:rFonts w:ascii="Times New Roman" w:hAnsi="Times New Roman"/>
          <w:bCs/>
          <w:caps/>
          <w:color w:val="000000"/>
          <w:sz w:val="28"/>
          <w:szCs w:val="28"/>
          <w:lang w:eastAsia="ru-RU"/>
        </w:rPr>
        <w:t>5. ОПРЕДЕЛЕНИЕ ЛИЦ, ОТВЕТСТВЕННЫХ ЗА ПРИЕМ СВЕДЕНИЙ О ВОЗНИКШЕМ КОНФЛИКТЕ ИНТЕРЕСОВ И РАССМОТРЕНИЕ ЭТИХ СВЕДЕНИЙ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 «Учреждение» считает, что заинтересованные лица будут вести дела, касающиеся предприятия, с другими лицами, основываясь исключительно на интересах предприятия  и его работников, без протекции или предпочтения третьих сторон, в основе которых лежат личные соображения.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5.2. 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директор предприятия, либо лицо, ответственное за противодействие коррупции.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 Рассмотрение полученной информации проводится коллегиально. В рассмотрении могут принять участие, как вышеназванные лица, так и иные работники предприятия.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5.4. Заинтересованные лица должны без промедления сообщать о любых конфликтах интересов с указанием его сторон и сути лицам, указанным в п. 5.2.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5.5. Настоящее Положение не пытается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 «Учреждения».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C75F4" w:rsidRDefault="00FC75F4" w:rsidP="00FC7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C75F4" w:rsidRDefault="00FC75F4" w:rsidP="00FC75F4"/>
    <w:p w:rsidR="003217F3" w:rsidRDefault="003217F3"/>
    <w:sectPr w:rsidR="003217F3" w:rsidSect="0032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75F4"/>
    <w:rsid w:val="003217F3"/>
    <w:rsid w:val="008649AE"/>
    <w:rsid w:val="00AF653E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2021-03-19T04:25:00Z</dcterms:created>
  <dcterms:modified xsi:type="dcterms:W3CDTF">2021-04-19T04:19:00Z</dcterms:modified>
</cp:coreProperties>
</file>