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D8" w:rsidRDefault="00A174D8" w:rsidP="00A174D8">
      <w:pPr>
        <w:spacing w:after="344"/>
        <w:ind w:left="14" w:right="206" w:hanging="14"/>
        <w:jc w:val="both"/>
        <w:rPr>
          <w:noProof/>
          <w:color w:val="000000"/>
          <w:sz w:val="28"/>
          <w:szCs w:val="22"/>
          <w:lang w:eastAsia="en-US"/>
        </w:rPr>
      </w:pPr>
    </w:p>
    <w:p w:rsidR="00A174D8" w:rsidRDefault="00A174D8" w:rsidP="00A174D8">
      <w:pPr>
        <w:spacing w:after="344"/>
        <w:ind w:left="14" w:right="206" w:hanging="14"/>
        <w:jc w:val="both"/>
        <w:rPr>
          <w:noProof/>
          <w:color w:val="000000"/>
          <w:sz w:val="28"/>
          <w:szCs w:val="22"/>
          <w:lang w:eastAsia="en-US"/>
        </w:rPr>
      </w:pPr>
    </w:p>
    <w:p w:rsidR="00A174D8" w:rsidRDefault="00D1150A" w:rsidP="00A174D8">
      <w:pPr>
        <w:spacing w:after="344"/>
        <w:ind w:left="14" w:right="206" w:hanging="14"/>
        <w:jc w:val="both"/>
        <w:rPr>
          <w:noProof/>
          <w:color w:val="000000"/>
          <w:sz w:val="28"/>
          <w:szCs w:val="22"/>
          <w:lang w:eastAsia="en-US"/>
        </w:rPr>
      </w:pPr>
      <w:r>
        <w:rPr>
          <w:noProof/>
          <w:color w:val="000000"/>
          <w:sz w:val="28"/>
          <w:szCs w:val="22"/>
          <w:lang w:eastAsia="en-US"/>
        </w:rPr>
        <w:t>Постановление № 21 от 15.05.2023г</w:t>
      </w:r>
    </w:p>
    <w:p w:rsidR="0078295E" w:rsidRDefault="0078295E" w:rsidP="00A174D8">
      <w:pPr>
        <w:spacing w:after="344"/>
        <w:ind w:left="14" w:right="206" w:hanging="14"/>
        <w:jc w:val="both"/>
        <w:rPr>
          <w:noProof/>
          <w:color w:val="000000"/>
          <w:sz w:val="28"/>
          <w:szCs w:val="22"/>
          <w:lang w:eastAsia="en-US"/>
        </w:rPr>
      </w:pPr>
    </w:p>
    <w:p w:rsidR="00A174D8" w:rsidRDefault="00A174D8" w:rsidP="00A174D8">
      <w:pPr>
        <w:spacing w:line="240" w:lineRule="exact"/>
        <w:jc w:val="both"/>
        <w:rPr>
          <w:color w:val="000000"/>
          <w:sz w:val="28"/>
          <w:szCs w:val="22"/>
          <w:lang w:eastAsia="en-US"/>
        </w:rPr>
      </w:pPr>
      <w:proofErr w:type="gramStart"/>
      <w:r w:rsidRPr="00A174D8">
        <w:rPr>
          <w:noProof/>
          <w:color w:val="000000"/>
          <w:sz w:val="28"/>
          <w:szCs w:val="22"/>
          <w:lang w:eastAsia="en-US"/>
        </w:rPr>
        <w:t>О</w:t>
      </w:r>
      <w:r w:rsidRPr="00A174D8">
        <w:rPr>
          <w:color w:val="000000"/>
          <w:sz w:val="28"/>
          <w:szCs w:val="22"/>
          <w:lang w:eastAsia="en-US"/>
        </w:rPr>
        <w:t xml:space="preserve"> внесении изменений в постановление № 10 от 23.03.2023 года «Об утверждении </w:t>
      </w:r>
      <w:proofErr w:type="spellStart"/>
      <w:r w:rsidRPr="00A174D8">
        <w:rPr>
          <w:color w:val="000000"/>
          <w:sz w:val="28"/>
          <w:szCs w:val="22"/>
          <w:lang w:eastAsia="en-US"/>
        </w:rPr>
        <w:t>переченя</w:t>
      </w:r>
      <w:proofErr w:type="spellEnd"/>
      <w:r w:rsidRPr="00A174D8">
        <w:rPr>
          <w:color w:val="000000"/>
          <w:sz w:val="28"/>
          <w:szCs w:val="22"/>
          <w:lang w:eastAsia="en-US"/>
        </w:rPr>
        <w:t xml:space="preserve"> главных администраторов доходов бюджета Куканского сельского поселения Хабаровского муниципального района</w:t>
      </w:r>
      <w:r>
        <w:rPr>
          <w:color w:val="000000"/>
          <w:sz w:val="28"/>
          <w:szCs w:val="22"/>
          <w:lang w:eastAsia="en-US"/>
        </w:rPr>
        <w:t xml:space="preserve"> Хабаро</w:t>
      </w:r>
      <w:r w:rsidRPr="00A174D8">
        <w:rPr>
          <w:color w:val="000000"/>
          <w:sz w:val="28"/>
          <w:szCs w:val="22"/>
          <w:lang w:eastAsia="en-US"/>
        </w:rPr>
        <w:t>вского края, закрепляемые за ними виды (подвиды) доходов и перечня главных администраторов источников финансирования дефицита бюджета Куканского сельского поселения Хабаровского муниципального района Хабаровского края, закрепляемые за ними источники финансирования дефицита бюджета Куканского сельского поселения Хабаровского муниципального района Хабаровского</w:t>
      </w:r>
      <w:proofErr w:type="gramEnd"/>
      <w:r w:rsidRPr="00A174D8">
        <w:rPr>
          <w:color w:val="000000"/>
          <w:sz w:val="28"/>
          <w:szCs w:val="22"/>
          <w:lang w:eastAsia="en-US"/>
        </w:rPr>
        <w:t xml:space="preserve"> края, закрепляемые за ними источники финансирования дефицита бюджета Куканского сельского поселения Хабаровского муниципального района Хабаровского края»</w:t>
      </w:r>
    </w:p>
    <w:p w:rsidR="00A174D8" w:rsidRPr="00A174D8" w:rsidRDefault="00A174D8" w:rsidP="00A174D8">
      <w:pPr>
        <w:ind w:left="14" w:right="206" w:hanging="14"/>
        <w:jc w:val="both"/>
        <w:rPr>
          <w:color w:val="000000"/>
          <w:sz w:val="28"/>
          <w:szCs w:val="22"/>
          <w:lang w:eastAsia="en-US"/>
        </w:rPr>
      </w:pPr>
    </w:p>
    <w:p w:rsidR="00A174D8" w:rsidRPr="00A174D8" w:rsidRDefault="00A174D8" w:rsidP="0078295E">
      <w:pPr>
        <w:suppressAutoHyphens w:val="0"/>
        <w:ind w:left="14" w:right="206" w:firstLine="694"/>
        <w:jc w:val="both"/>
        <w:rPr>
          <w:color w:val="000000"/>
          <w:sz w:val="28"/>
          <w:szCs w:val="22"/>
          <w:lang w:eastAsia="en-US"/>
        </w:rPr>
      </w:pPr>
      <w:r w:rsidRPr="00A174D8">
        <w:rPr>
          <w:color w:val="000000"/>
          <w:sz w:val="28"/>
          <w:szCs w:val="22"/>
          <w:lang w:eastAsia="en-US"/>
        </w:rPr>
        <w:t>В целях привидения муниципального правового акта в соответствие с Бюджетным кодексом Российской Федерации, решением Совета депутатов Куканского сельского поселения Хабаровского муниципального района Хабаровского края 08.10.2021 № 84 «Об утверждении Положения о бюджетном процессе в Куканском сельском поселении Хабаровского муниципального района Хабаровского края», администрация Куканского сельского поселения Хабаровского муниципального района Хабаровского края</w:t>
      </w:r>
    </w:p>
    <w:p w:rsidR="00A174D8" w:rsidRPr="00A174D8" w:rsidRDefault="00A174D8" w:rsidP="0078295E">
      <w:pPr>
        <w:suppressAutoHyphens w:val="0"/>
        <w:ind w:right="206"/>
        <w:jc w:val="both"/>
        <w:rPr>
          <w:color w:val="000000"/>
          <w:sz w:val="28"/>
          <w:szCs w:val="22"/>
          <w:lang w:eastAsia="en-US"/>
        </w:rPr>
      </w:pPr>
      <w:r w:rsidRPr="00A174D8">
        <w:rPr>
          <w:color w:val="000000"/>
          <w:sz w:val="28"/>
          <w:szCs w:val="22"/>
          <w:lang w:eastAsia="en-US"/>
        </w:rPr>
        <w:t>ПОСТАНОВЛЯЕТ:</w:t>
      </w:r>
    </w:p>
    <w:p w:rsidR="00A174D8" w:rsidRPr="00A174D8" w:rsidRDefault="00A174D8" w:rsidP="0078295E">
      <w:pPr>
        <w:numPr>
          <w:ilvl w:val="0"/>
          <w:numId w:val="1"/>
        </w:numPr>
        <w:suppressAutoHyphens w:val="0"/>
        <w:ind w:right="206" w:firstLine="710"/>
        <w:jc w:val="both"/>
        <w:rPr>
          <w:color w:val="000000"/>
          <w:sz w:val="28"/>
          <w:szCs w:val="22"/>
          <w:lang w:eastAsia="en-US"/>
        </w:rPr>
      </w:pPr>
      <w:r w:rsidRPr="00A174D8">
        <w:rPr>
          <w:color w:val="000000"/>
          <w:sz w:val="28"/>
          <w:szCs w:val="22"/>
          <w:lang w:eastAsia="en-US"/>
        </w:rPr>
        <w:t>Приложение № 1 постановления № 10 от 23.03.2023 года «Перечень главных администраторов доходов бюджета Куканского сельского поселения Хабаровского муниципального района Хабаровского края, закрепляемые за ним виды (подвиды) доходов» изложить в новой редакции.</w:t>
      </w:r>
    </w:p>
    <w:p w:rsidR="00A174D8" w:rsidRDefault="00A174D8" w:rsidP="00C1021A">
      <w:pPr>
        <w:spacing w:line="240" w:lineRule="exact"/>
        <w:jc w:val="center"/>
        <w:rPr>
          <w:sz w:val="28"/>
          <w:szCs w:val="28"/>
        </w:rPr>
      </w:pPr>
    </w:p>
    <w:p w:rsidR="00C1021A" w:rsidRPr="00A174D8" w:rsidRDefault="00C1021A" w:rsidP="00C1021A">
      <w:pPr>
        <w:spacing w:line="240" w:lineRule="exact"/>
        <w:jc w:val="center"/>
        <w:rPr>
          <w:color w:val="FF0000"/>
          <w:sz w:val="28"/>
          <w:szCs w:val="28"/>
        </w:rPr>
      </w:pPr>
      <w:r w:rsidRPr="00A174D8">
        <w:rPr>
          <w:sz w:val="28"/>
          <w:szCs w:val="28"/>
        </w:rPr>
        <w:t>Перечень главных администраторов доходов бюджета Куканского сельского поселения</w:t>
      </w:r>
      <w:r w:rsidR="00F50754" w:rsidRPr="00A174D8">
        <w:rPr>
          <w:sz w:val="28"/>
          <w:szCs w:val="28"/>
        </w:rPr>
        <w:t xml:space="preserve"> Хабаровского муниципального района Хабаровского края</w:t>
      </w:r>
    </w:p>
    <w:tbl>
      <w:tblPr>
        <w:tblW w:w="9496" w:type="dxa"/>
        <w:tblInd w:w="-30" w:type="dxa"/>
        <w:tblLayout w:type="fixed"/>
        <w:tblLook w:val="0000"/>
      </w:tblPr>
      <w:tblGrid>
        <w:gridCol w:w="1131"/>
        <w:gridCol w:w="2694"/>
        <w:gridCol w:w="5671"/>
      </w:tblGrid>
      <w:tr w:rsidR="00F50754" w:rsidTr="0078295E">
        <w:trPr>
          <w:trHeight w:val="120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754" w:rsidRPr="00F50754" w:rsidRDefault="00F50754" w:rsidP="005C3103">
            <w:pPr>
              <w:jc w:val="center"/>
            </w:pPr>
            <w:r w:rsidRPr="00F50754">
              <w:t>Код</w:t>
            </w:r>
            <w:r w:rsidR="00C51F8C">
              <w:t xml:space="preserve"> главного администратора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754" w:rsidRPr="00F50754" w:rsidRDefault="00C51F8C" w:rsidP="00C51F8C">
            <w:pPr>
              <w:jc w:val="center"/>
            </w:pPr>
            <w:r>
              <w:t>К</w:t>
            </w:r>
            <w:r w:rsidR="0066367B">
              <w:t>од</w:t>
            </w:r>
            <w:r w:rsidR="00F50754" w:rsidRPr="00F50754">
              <w:t xml:space="preserve"> </w:t>
            </w:r>
            <w:r>
              <w:t>дохода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54" w:rsidRDefault="003B2438" w:rsidP="00C51F8C">
            <w:pPr>
              <w:jc w:val="center"/>
            </w:pPr>
            <w:r>
              <w:t>Наименование главного администра</w:t>
            </w:r>
            <w:r w:rsidR="00C51F8C">
              <w:t xml:space="preserve">тора доходов, </w:t>
            </w:r>
            <w:r>
              <w:t>вид</w:t>
            </w:r>
            <w:r w:rsidR="00C51F8C">
              <w:t>ы (подвиды</w:t>
            </w:r>
            <w:r>
              <w:t>) доходов</w:t>
            </w:r>
          </w:p>
        </w:tc>
      </w:tr>
      <w:tr w:rsidR="00995CFC" w:rsidTr="0078295E">
        <w:trPr>
          <w:trHeight w:val="25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995CFC" w:rsidRDefault="00995CFC" w:rsidP="005C3103">
            <w:pPr>
              <w:jc w:val="center"/>
              <w:rPr>
                <w:b/>
                <w:sz w:val="20"/>
                <w:szCs w:val="20"/>
              </w:rPr>
            </w:pPr>
            <w:r w:rsidRPr="00995CFC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8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C" w:rsidRPr="00995CFC" w:rsidRDefault="00995CFC" w:rsidP="005C3103">
            <w:pPr>
              <w:jc w:val="center"/>
              <w:rPr>
                <w:b/>
                <w:sz w:val="20"/>
                <w:szCs w:val="20"/>
              </w:rPr>
            </w:pPr>
            <w:r w:rsidRPr="00995CFC">
              <w:rPr>
                <w:b/>
                <w:sz w:val="20"/>
                <w:szCs w:val="20"/>
              </w:rPr>
              <w:t>Финансовое управление администрации Хабаровского муниципального района Хабаровского края</w:t>
            </w:r>
          </w:p>
        </w:tc>
      </w:tr>
      <w:tr w:rsidR="00995CFC" w:rsidTr="0078295E">
        <w:trPr>
          <w:trHeight w:val="25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A174D8" w:rsidRDefault="00995CFC" w:rsidP="005C3103">
            <w:pPr>
              <w:jc w:val="center"/>
              <w:rPr>
                <w:sz w:val="20"/>
                <w:szCs w:val="20"/>
              </w:rPr>
            </w:pPr>
            <w:r w:rsidRPr="00A174D8">
              <w:rPr>
                <w:sz w:val="20"/>
                <w:szCs w:val="20"/>
              </w:rPr>
              <w:t>102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A174D8" w:rsidRDefault="00995CFC" w:rsidP="00CF27FB">
            <w:pPr>
              <w:shd w:val="clear" w:color="auto" w:fill="FFFFFF"/>
              <w:ind w:left="43"/>
              <w:jc w:val="center"/>
            </w:pPr>
            <w:r w:rsidRPr="00A174D8">
              <w:t>2 08 05000 10 0000 150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C" w:rsidRPr="00A174D8" w:rsidRDefault="00995CFC" w:rsidP="0078295E">
            <w:pPr>
              <w:shd w:val="clear" w:color="auto" w:fill="FFFFFF"/>
              <w:spacing w:line="240" w:lineRule="exact"/>
            </w:pPr>
            <w:r w:rsidRPr="00A174D8">
              <w:rPr>
                <w:spacing w:val="-3"/>
              </w:rPr>
              <w:t xml:space="preserve">Перечисления из бюджетов сельских поселений (в бюджеты поселений) для осуществления </w:t>
            </w:r>
            <w:r w:rsidRPr="00A174D8">
              <w:rPr>
                <w:spacing w:val="-2"/>
              </w:rPr>
              <w:t xml:space="preserve">возврата (зачета), излишне уплаченных </w:t>
            </w:r>
            <w:r w:rsidRPr="00A174D8">
              <w:t xml:space="preserve">или излишне взысканных </w:t>
            </w:r>
            <w:r w:rsidRPr="00A174D8">
              <w:rPr>
                <w:spacing w:val="-1"/>
              </w:rPr>
              <w:t xml:space="preserve">сумм налогов, сборов и иных платежей, а также сумм процентов, за несвоевременное </w:t>
            </w:r>
            <w:r w:rsidRPr="00A174D8">
              <w:t>осуществление такого возврата и процентов, начисленных на излишне взысканные суммы</w:t>
            </w:r>
          </w:p>
        </w:tc>
      </w:tr>
      <w:tr w:rsidR="00995CFC" w:rsidRPr="000C05F2" w:rsidTr="0078295E">
        <w:trPr>
          <w:trHeight w:val="23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9E6607" w:rsidRDefault="00995CFC" w:rsidP="005C3103">
            <w:pPr>
              <w:snapToGrid w:val="0"/>
              <w:spacing w:line="240" w:lineRule="exact"/>
              <w:jc w:val="center"/>
              <w:rPr>
                <w:b/>
              </w:rPr>
            </w:pPr>
            <w:r w:rsidRPr="009E6607">
              <w:rPr>
                <w:b/>
              </w:rPr>
              <w:t>182</w:t>
            </w:r>
          </w:p>
        </w:tc>
        <w:tc>
          <w:tcPr>
            <w:tcW w:w="8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C" w:rsidRPr="009E6607" w:rsidRDefault="00995CFC" w:rsidP="005C3103">
            <w:pPr>
              <w:snapToGri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9E6607">
              <w:rPr>
                <w:b/>
              </w:rPr>
              <w:t>Федеральная налоговая служба</w:t>
            </w:r>
          </w:p>
        </w:tc>
      </w:tr>
      <w:tr w:rsidR="00995CFC" w:rsidRPr="000C05F2" w:rsidTr="0078295E">
        <w:trPr>
          <w:trHeight w:val="142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9E6607" w:rsidRDefault="00995CFC" w:rsidP="005C3103">
            <w:pPr>
              <w:snapToGrid w:val="0"/>
              <w:spacing w:line="240" w:lineRule="exact"/>
              <w:jc w:val="center"/>
            </w:pPr>
            <w:r w:rsidRPr="009E6607">
              <w:lastRenderedPageBreak/>
              <w:t>182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9E6607" w:rsidRDefault="00995CFC" w:rsidP="003B2438">
            <w:pPr>
              <w:snapToGrid w:val="0"/>
              <w:spacing w:line="240" w:lineRule="exact"/>
              <w:jc w:val="center"/>
            </w:pPr>
            <w:r w:rsidRPr="009E6607">
              <w:t>1 01 02010 01 0000 110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C" w:rsidRPr="009E6607" w:rsidRDefault="00995CFC" w:rsidP="0078295E">
            <w:pPr>
              <w:snapToGrid w:val="0"/>
              <w:spacing w:line="240" w:lineRule="exact"/>
            </w:pPr>
            <w:r w:rsidRPr="009E6607">
              <w:t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995CFC" w:rsidRPr="000C05F2" w:rsidTr="0078295E">
        <w:trPr>
          <w:trHeight w:val="142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723AF8" w:rsidRDefault="00995CFC" w:rsidP="00A76482">
            <w:pPr>
              <w:jc w:val="center"/>
            </w:pPr>
            <w:r w:rsidRPr="00723AF8">
              <w:t>182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723AF8" w:rsidRDefault="00995CFC" w:rsidP="00C760B2">
            <w:pPr>
              <w:ind w:right="-63"/>
              <w:jc w:val="center"/>
            </w:pPr>
            <w:r w:rsidRPr="00723AF8">
              <w:t>1 01 02020 01 0000 110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C" w:rsidRPr="00723AF8" w:rsidRDefault="00995CFC" w:rsidP="00A76482">
            <w:r w:rsidRPr="00723AF8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" w:history="1">
              <w:r w:rsidRPr="00723AF8">
                <w:rPr>
                  <w:color w:val="0000FF"/>
                </w:rPr>
                <w:t>статьей 227</w:t>
              </w:r>
            </w:hyperlink>
            <w:r w:rsidRPr="00723AF8">
              <w:t xml:space="preserve"> Налогового кодекса Российской Федерации</w:t>
            </w:r>
          </w:p>
        </w:tc>
      </w:tr>
      <w:tr w:rsidR="00995CFC" w:rsidRPr="000C05F2" w:rsidTr="0078295E">
        <w:trPr>
          <w:trHeight w:val="10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723AF8" w:rsidRDefault="00995CFC" w:rsidP="00A76482">
            <w:pPr>
              <w:jc w:val="center"/>
            </w:pPr>
            <w:r w:rsidRPr="00723AF8">
              <w:t>182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723AF8" w:rsidRDefault="00995CFC" w:rsidP="003B2438">
            <w:pPr>
              <w:jc w:val="center"/>
            </w:pPr>
            <w:r w:rsidRPr="00723AF8">
              <w:t>1 01 02030 01 0000 110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C" w:rsidRPr="00723AF8" w:rsidRDefault="00995CFC" w:rsidP="00A76482">
            <w:r w:rsidRPr="00723AF8">
              <w:t xml:space="preserve">Налог на доходы физических лиц с доходов, полученных физическими лицами в соответствии со </w:t>
            </w:r>
            <w:hyperlink r:id="rId7" w:history="1">
              <w:r w:rsidRPr="00723AF8">
                <w:rPr>
                  <w:color w:val="0000FF"/>
                </w:rPr>
                <w:t>статьей 228</w:t>
              </w:r>
            </w:hyperlink>
            <w:r w:rsidRPr="00723AF8">
              <w:t xml:space="preserve"> Налогового кодекса Российской Федерации</w:t>
            </w:r>
          </w:p>
        </w:tc>
      </w:tr>
      <w:tr w:rsidR="00995CFC" w:rsidRPr="000C05F2" w:rsidTr="0078295E">
        <w:trPr>
          <w:trHeight w:val="10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A174D8" w:rsidRDefault="00995CFC" w:rsidP="00A76482">
            <w:pPr>
              <w:jc w:val="center"/>
            </w:pPr>
            <w:r w:rsidRPr="00A174D8">
              <w:t>182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A174D8" w:rsidRDefault="00995CFC" w:rsidP="003B2438">
            <w:pPr>
              <w:jc w:val="center"/>
            </w:pPr>
            <w:r w:rsidRPr="00A174D8">
              <w:t>1 01 02080 01 0000 110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C" w:rsidRPr="00A174D8" w:rsidRDefault="00995CFC" w:rsidP="00A11DB7">
            <w:proofErr w:type="gramStart"/>
            <w:r w:rsidRPr="00A174D8"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A174D8">
              <w:t xml:space="preserve"> в виде дивидендов)</w:t>
            </w:r>
          </w:p>
        </w:tc>
      </w:tr>
      <w:tr w:rsidR="00995CFC" w:rsidRPr="000C05F2" w:rsidTr="0078295E">
        <w:trPr>
          <w:trHeight w:val="10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A174D8" w:rsidRDefault="00995CFC" w:rsidP="00A76482">
            <w:pPr>
              <w:jc w:val="center"/>
            </w:pPr>
            <w:r w:rsidRPr="00A174D8">
              <w:t>182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A174D8" w:rsidRDefault="00995CFC" w:rsidP="00972A53">
            <w:pPr>
              <w:jc w:val="center"/>
            </w:pPr>
            <w:r w:rsidRPr="00A174D8">
              <w:t>1 03 02231 01 0000 110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C" w:rsidRPr="00A174D8" w:rsidRDefault="00995CFC" w:rsidP="00972A53">
            <w:r w:rsidRPr="00A174D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95CFC" w:rsidRPr="000C05F2" w:rsidTr="0078295E">
        <w:trPr>
          <w:trHeight w:val="10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A174D8" w:rsidRDefault="00995CFC" w:rsidP="00A76482">
            <w:pPr>
              <w:jc w:val="center"/>
            </w:pPr>
            <w:r w:rsidRPr="00A174D8">
              <w:t>182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A174D8" w:rsidRDefault="00995CFC" w:rsidP="00972A53">
            <w:pPr>
              <w:jc w:val="center"/>
            </w:pPr>
            <w:r w:rsidRPr="00A174D8">
              <w:t>1 03 02241 01 0000 110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C" w:rsidRPr="00A174D8" w:rsidRDefault="00995CFC" w:rsidP="00CF27FB">
            <w:r w:rsidRPr="00A174D8">
              <w:t>Доходы от уплаты акцизов на моторные масла для дизельных и (или) карбюраторных (</w:t>
            </w:r>
            <w:proofErr w:type="spellStart"/>
            <w:r w:rsidRPr="00A174D8">
              <w:t>инжекторных</w:t>
            </w:r>
            <w:proofErr w:type="spellEnd"/>
            <w:r w:rsidRPr="00A174D8"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95CFC" w:rsidRPr="000C05F2" w:rsidTr="0078295E">
        <w:trPr>
          <w:trHeight w:val="56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A174D8" w:rsidRDefault="00995CFC" w:rsidP="00A76482">
            <w:pPr>
              <w:jc w:val="center"/>
            </w:pPr>
            <w:r w:rsidRPr="00A174D8">
              <w:t>182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A174D8" w:rsidRDefault="00995CFC" w:rsidP="00141103">
            <w:pPr>
              <w:jc w:val="center"/>
            </w:pPr>
            <w:r w:rsidRPr="00A174D8">
              <w:t>1 03 0225</w:t>
            </w:r>
            <w:r w:rsidR="00141103" w:rsidRPr="00A174D8">
              <w:t>1</w:t>
            </w:r>
            <w:r w:rsidRPr="00A174D8">
              <w:t xml:space="preserve"> 01 0000 110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C" w:rsidRPr="00A174D8" w:rsidRDefault="00995CFC" w:rsidP="00CF27FB">
            <w:r w:rsidRPr="00A174D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95CFC" w:rsidRPr="000C05F2" w:rsidTr="0078295E">
        <w:trPr>
          <w:trHeight w:val="10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A174D8" w:rsidRDefault="00995CFC" w:rsidP="00A76482">
            <w:pPr>
              <w:jc w:val="center"/>
            </w:pPr>
            <w:r w:rsidRPr="00A174D8"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A174D8" w:rsidRDefault="00995CFC" w:rsidP="00141103">
            <w:pPr>
              <w:jc w:val="center"/>
            </w:pPr>
            <w:r w:rsidRPr="00A174D8">
              <w:t>1 03 0226</w:t>
            </w:r>
            <w:r w:rsidR="00141103" w:rsidRPr="00A174D8">
              <w:t>1</w:t>
            </w:r>
            <w:r w:rsidRPr="00A174D8">
              <w:t xml:space="preserve"> 01 0000 110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C" w:rsidRPr="00A174D8" w:rsidRDefault="00995CFC" w:rsidP="00CF27FB">
            <w:r w:rsidRPr="00A174D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95CFC" w:rsidRPr="000C05F2" w:rsidTr="0078295E">
        <w:trPr>
          <w:trHeight w:val="77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9E6607" w:rsidRDefault="00995CFC" w:rsidP="005C3103">
            <w:pPr>
              <w:snapToGrid w:val="0"/>
              <w:spacing w:line="240" w:lineRule="exact"/>
              <w:jc w:val="center"/>
            </w:pPr>
            <w:r w:rsidRPr="009E6607">
              <w:t>182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9E6607" w:rsidRDefault="00995CFC" w:rsidP="005C3103">
            <w:pPr>
              <w:snapToGrid w:val="0"/>
              <w:spacing w:line="240" w:lineRule="exact"/>
              <w:jc w:val="center"/>
            </w:pPr>
            <w:r w:rsidRPr="009E6607">
              <w:t>1 05 01011 01 0000 110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C" w:rsidRPr="009E6607" w:rsidRDefault="00995CFC" w:rsidP="005C3103">
            <w:pPr>
              <w:snapToGrid w:val="0"/>
              <w:spacing w:line="240" w:lineRule="exact"/>
              <w:jc w:val="both"/>
            </w:pPr>
            <w:r w:rsidRPr="009E6607"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995CFC" w:rsidRPr="000C05F2" w:rsidTr="0078295E">
        <w:trPr>
          <w:trHeight w:val="114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9E6607" w:rsidRDefault="00995CFC" w:rsidP="005C3103">
            <w:pPr>
              <w:snapToGrid w:val="0"/>
              <w:spacing w:line="240" w:lineRule="exact"/>
              <w:jc w:val="center"/>
            </w:pPr>
            <w:r w:rsidRPr="009E6607">
              <w:t>182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9E6607" w:rsidRDefault="00995CFC" w:rsidP="005C3103">
            <w:pPr>
              <w:snapToGrid w:val="0"/>
              <w:spacing w:line="240" w:lineRule="exact"/>
              <w:jc w:val="center"/>
            </w:pPr>
            <w:r w:rsidRPr="009E6607">
              <w:t>1 05 01021 01 0000 110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C" w:rsidRPr="009E6607" w:rsidRDefault="00995CFC" w:rsidP="005C3103">
            <w:pPr>
              <w:snapToGrid w:val="0"/>
              <w:spacing w:line="240" w:lineRule="exact"/>
              <w:jc w:val="both"/>
            </w:pPr>
            <w:r w:rsidRPr="009E6607">
              <w:t>Налог, взимаемый с налогоплательщиков (в том числе минимальный налог, зачисляемый в бюджеты субъектов РФ), выбравших в качестве объекта налогообложения доходы, уменьшенные на величину расходов</w:t>
            </w:r>
          </w:p>
        </w:tc>
      </w:tr>
      <w:tr w:rsidR="00995CFC" w:rsidRPr="000C05F2" w:rsidTr="0078295E">
        <w:trPr>
          <w:trHeight w:val="93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9E6607" w:rsidRDefault="00995CFC" w:rsidP="005C3103">
            <w:pPr>
              <w:snapToGrid w:val="0"/>
              <w:spacing w:line="240" w:lineRule="exact"/>
              <w:jc w:val="center"/>
            </w:pPr>
            <w:r w:rsidRPr="009E6607">
              <w:t>182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9E6607" w:rsidRDefault="00995CFC" w:rsidP="005C3103">
            <w:pPr>
              <w:snapToGrid w:val="0"/>
              <w:spacing w:line="240" w:lineRule="exact"/>
              <w:jc w:val="center"/>
            </w:pPr>
            <w:r w:rsidRPr="009E6607">
              <w:t>1 06 01030 10 0000 110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C" w:rsidRPr="009E6607" w:rsidRDefault="00995CFC" w:rsidP="005C3103">
            <w:pPr>
              <w:snapToGrid w:val="0"/>
              <w:spacing w:line="240" w:lineRule="exact"/>
              <w:jc w:val="both"/>
            </w:pPr>
            <w:r w:rsidRPr="009E6607"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</w:tr>
      <w:tr w:rsidR="00995CFC" w:rsidRPr="000C05F2" w:rsidTr="0078295E">
        <w:trPr>
          <w:trHeight w:val="36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9E6607" w:rsidRDefault="00995CFC" w:rsidP="005C3103">
            <w:pPr>
              <w:snapToGrid w:val="0"/>
              <w:spacing w:line="240" w:lineRule="exact"/>
              <w:jc w:val="center"/>
            </w:pPr>
            <w:r w:rsidRPr="009E6607">
              <w:t>182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9E6607" w:rsidRDefault="00995CFC" w:rsidP="005C3103">
            <w:pPr>
              <w:snapToGrid w:val="0"/>
              <w:spacing w:line="240" w:lineRule="exact"/>
              <w:jc w:val="center"/>
            </w:pPr>
            <w:r w:rsidRPr="009E6607">
              <w:t>1 06 04011 02 0000 110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C" w:rsidRPr="009E6607" w:rsidRDefault="00995CFC" w:rsidP="005C3103">
            <w:pPr>
              <w:snapToGrid w:val="0"/>
              <w:spacing w:line="240" w:lineRule="exact"/>
              <w:jc w:val="both"/>
            </w:pPr>
            <w:r w:rsidRPr="009E6607">
              <w:t>Транспортный налог с организаций</w:t>
            </w:r>
          </w:p>
        </w:tc>
      </w:tr>
      <w:tr w:rsidR="00995CFC" w:rsidRPr="000C05F2" w:rsidTr="0078295E">
        <w:trPr>
          <w:trHeight w:val="26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9E6607" w:rsidRDefault="00995CFC" w:rsidP="005C3103">
            <w:pPr>
              <w:snapToGrid w:val="0"/>
              <w:spacing w:line="240" w:lineRule="exact"/>
              <w:jc w:val="center"/>
            </w:pPr>
            <w:r w:rsidRPr="009E6607">
              <w:t>182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9E6607" w:rsidRDefault="00995CFC" w:rsidP="005C3103">
            <w:pPr>
              <w:snapToGrid w:val="0"/>
              <w:spacing w:line="240" w:lineRule="exact"/>
              <w:jc w:val="center"/>
            </w:pPr>
            <w:r w:rsidRPr="009E6607">
              <w:t>1 06 04012 02 0000 110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C" w:rsidRPr="009E6607" w:rsidRDefault="00995CFC" w:rsidP="005C3103">
            <w:pPr>
              <w:snapToGrid w:val="0"/>
              <w:spacing w:line="240" w:lineRule="exact"/>
              <w:jc w:val="both"/>
            </w:pPr>
            <w:r w:rsidRPr="009E6607">
              <w:t xml:space="preserve">Транспортный налог с физических лиц </w:t>
            </w:r>
          </w:p>
        </w:tc>
      </w:tr>
      <w:tr w:rsidR="00995CFC" w:rsidRPr="000C05F2" w:rsidTr="0078295E">
        <w:trPr>
          <w:trHeight w:val="71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9E6607" w:rsidRDefault="00995CFC" w:rsidP="005C3103">
            <w:pPr>
              <w:snapToGrid w:val="0"/>
              <w:spacing w:line="240" w:lineRule="exact"/>
              <w:jc w:val="center"/>
            </w:pPr>
            <w:r w:rsidRPr="009E6607">
              <w:t>182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9E6607" w:rsidRDefault="00995CFC" w:rsidP="005C3103">
            <w:pPr>
              <w:snapToGrid w:val="0"/>
              <w:spacing w:line="240" w:lineRule="exact"/>
              <w:jc w:val="center"/>
            </w:pPr>
            <w:r w:rsidRPr="009E6607">
              <w:t>1 06 06033 10 0000 110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C" w:rsidRPr="009E6607" w:rsidRDefault="00995CFC" w:rsidP="005C3103">
            <w:pPr>
              <w:snapToGrid w:val="0"/>
              <w:spacing w:line="240" w:lineRule="exact"/>
              <w:jc w:val="both"/>
            </w:pPr>
            <w:r w:rsidRPr="009E6607"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</w:tr>
      <w:tr w:rsidR="00995CFC" w:rsidRPr="000C05F2" w:rsidTr="0078295E">
        <w:trPr>
          <w:trHeight w:val="70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9E6607" w:rsidRDefault="00995CFC" w:rsidP="005C3103">
            <w:pPr>
              <w:snapToGrid w:val="0"/>
              <w:spacing w:line="240" w:lineRule="exact"/>
              <w:jc w:val="center"/>
            </w:pPr>
            <w:r w:rsidRPr="009E6607">
              <w:t>182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9E6607" w:rsidRDefault="00995CFC" w:rsidP="005C3103">
            <w:pPr>
              <w:snapToGrid w:val="0"/>
              <w:spacing w:line="240" w:lineRule="exact"/>
              <w:jc w:val="center"/>
            </w:pPr>
            <w:r w:rsidRPr="009E6607">
              <w:t>1 06 06043 10 0000 110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C" w:rsidRPr="009E6607" w:rsidRDefault="00995CFC" w:rsidP="005C3103">
            <w:pPr>
              <w:snapToGrid w:val="0"/>
              <w:spacing w:line="240" w:lineRule="exact"/>
              <w:jc w:val="both"/>
            </w:pPr>
            <w:r w:rsidRPr="009E6607"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</w:tr>
      <w:tr w:rsidR="00995CFC" w:rsidTr="0078295E">
        <w:trPr>
          <w:trHeight w:val="47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9E6607" w:rsidRDefault="00995CFC" w:rsidP="005C3103">
            <w:pPr>
              <w:snapToGrid w:val="0"/>
              <w:spacing w:line="240" w:lineRule="exact"/>
              <w:jc w:val="center"/>
              <w:rPr>
                <w:b/>
              </w:rPr>
            </w:pPr>
            <w:r w:rsidRPr="009E6607">
              <w:rPr>
                <w:b/>
              </w:rPr>
              <w:t>811</w:t>
            </w:r>
          </w:p>
        </w:tc>
        <w:tc>
          <w:tcPr>
            <w:tcW w:w="8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C" w:rsidRPr="00995CFC" w:rsidRDefault="00995CFC" w:rsidP="005C3103">
            <w:pPr>
              <w:jc w:val="center"/>
              <w:rPr>
                <w:b/>
              </w:rPr>
            </w:pPr>
            <w:r w:rsidRPr="00995CFC">
              <w:rPr>
                <w:b/>
              </w:rPr>
              <w:t>администрация  Куканского  сельского поселения Хабаровского</w:t>
            </w:r>
          </w:p>
          <w:p w:rsidR="00995CFC" w:rsidRPr="009E6607" w:rsidRDefault="00995CFC" w:rsidP="005C3103">
            <w:pPr>
              <w:snapToGrid w:val="0"/>
              <w:spacing w:line="240" w:lineRule="exact"/>
              <w:jc w:val="center"/>
              <w:rPr>
                <w:b/>
              </w:rPr>
            </w:pPr>
            <w:r w:rsidRPr="00995CFC">
              <w:rPr>
                <w:b/>
              </w:rPr>
              <w:t>муниципального района Хабаровского края</w:t>
            </w:r>
          </w:p>
        </w:tc>
      </w:tr>
      <w:tr w:rsidR="00995CFC" w:rsidTr="0078295E">
        <w:trPr>
          <w:trHeight w:val="160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9E6607" w:rsidRDefault="00995CFC" w:rsidP="00D0692D">
            <w:pPr>
              <w:jc w:val="center"/>
            </w:pPr>
            <w:r w:rsidRPr="009E6607">
              <w:t>811</w:t>
            </w:r>
          </w:p>
          <w:p w:rsidR="00995CFC" w:rsidRPr="009E6607" w:rsidRDefault="00995CFC" w:rsidP="00D0692D">
            <w:pPr>
              <w:jc w:val="center"/>
            </w:pPr>
          </w:p>
          <w:p w:rsidR="00995CFC" w:rsidRPr="009E6607" w:rsidRDefault="00995CFC" w:rsidP="00D0692D">
            <w:pPr>
              <w:jc w:val="center"/>
            </w:pPr>
          </w:p>
          <w:p w:rsidR="00995CFC" w:rsidRPr="009E6607" w:rsidRDefault="00995CFC" w:rsidP="00D0692D">
            <w:pPr>
              <w:jc w:val="center"/>
            </w:pPr>
          </w:p>
          <w:p w:rsidR="00995CFC" w:rsidRPr="009E6607" w:rsidRDefault="00995CFC" w:rsidP="00D0692D">
            <w:pPr>
              <w:jc w:val="center"/>
              <w:rPr>
                <w:lang w:val="en-US"/>
              </w:rPr>
            </w:pPr>
          </w:p>
          <w:p w:rsidR="00995CFC" w:rsidRPr="009E6607" w:rsidRDefault="00995CFC" w:rsidP="00D0692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FB7DA9" w:rsidRDefault="00995CFC" w:rsidP="003B2438">
            <w:pPr>
              <w:jc w:val="center"/>
            </w:pPr>
            <w:r w:rsidRPr="00FB7DA9">
              <w:t>1 08 04020 01 0000 110</w:t>
            </w:r>
          </w:p>
          <w:p w:rsidR="00995CFC" w:rsidRPr="00FB7DA9" w:rsidRDefault="00995CFC" w:rsidP="003B2438">
            <w:pPr>
              <w:jc w:val="center"/>
            </w:pPr>
          </w:p>
          <w:p w:rsidR="00995CFC" w:rsidRPr="00FB7DA9" w:rsidRDefault="00995CFC" w:rsidP="003B2438">
            <w:pPr>
              <w:jc w:val="center"/>
            </w:pPr>
          </w:p>
          <w:p w:rsidR="00995CFC" w:rsidRPr="00FB7DA9" w:rsidRDefault="00995CFC" w:rsidP="003B2438">
            <w:pPr>
              <w:jc w:val="center"/>
            </w:pPr>
          </w:p>
          <w:p w:rsidR="00995CFC" w:rsidRPr="00FB7DA9" w:rsidRDefault="00995CFC" w:rsidP="003B2438">
            <w:pPr>
              <w:jc w:val="center"/>
            </w:pPr>
          </w:p>
          <w:p w:rsidR="00995CFC" w:rsidRPr="00FB7DA9" w:rsidRDefault="00995CFC" w:rsidP="003B2438">
            <w:pPr>
              <w:jc w:val="center"/>
              <w:rPr>
                <w:lang w:val="en-US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C" w:rsidRPr="00FB7DA9" w:rsidRDefault="00995CFC" w:rsidP="005C3103">
            <w:pPr>
              <w:jc w:val="both"/>
            </w:pPr>
            <w:r w:rsidRPr="00FB7DA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</w:tr>
      <w:tr w:rsidR="00995CFC" w:rsidTr="0078295E">
        <w:trPr>
          <w:trHeight w:val="136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9E6607" w:rsidRDefault="00995CFC" w:rsidP="00D0692D">
            <w:pPr>
              <w:jc w:val="center"/>
            </w:pPr>
            <w:r w:rsidRPr="009E6607">
              <w:t>811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FB7DA9" w:rsidRDefault="00995CFC" w:rsidP="003B2438">
            <w:pPr>
              <w:jc w:val="center"/>
            </w:pPr>
            <w:r w:rsidRPr="00FB7DA9">
              <w:t>1 11 09045 10 0000 120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C" w:rsidRPr="00FB7DA9" w:rsidRDefault="00995CFC" w:rsidP="005C3103">
            <w:pPr>
              <w:jc w:val="both"/>
            </w:pPr>
            <w:r w:rsidRPr="00FB7DA9">
              <w:t xml:space="preserve">Прочие поступления от использования имущества, находящегося в собственности поселения (за исключением имущества автономных учреждений, а также имущества муниципальных </w:t>
            </w:r>
            <w:proofErr w:type="gramStart"/>
            <w:r w:rsidRPr="00FB7DA9">
              <w:t>предприятий</w:t>
            </w:r>
            <w:proofErr w:type="gramEnd"/>
            <w:r w:rsidRPr="00FB7DA9">
              <w:t xml:space="preserve"> в том числе казенных)</w:t>
            </w:r>
          </w:p>
        </w:tc>
      </w:tr>
      <w:tr w:rsidR="00995CFC" w:rsidTr="0078295E">
        <w:trPr>
          <w:trHeight w:val="113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9E6607" w:rsidRDefault="00995CFC" w:rsidP="00D0692D">
            <w:pPr>
              <w:jc w:val="center"/>
            </w:pPr>
            <w:r w:rsidRPr="009E6607">
              <w:t>811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FB7DA9" w:rsidRDefault="00995CFC" w:rsidP="003B2438">
            <w:pPr>
              <w:jc w:val="center"/>
            </w:pPr>
            <w:r w:rsidRPr="00FB7DA9">
              <w:t>1 13 01995 10 0000 130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C" w:rsidRPr="00FB7DA9" w:rsidRDefault="00995CFC" w:rsidP="005C3103">
            <w:pPr>
              <w:jc w:val="both"/>
            </w:pPr>
            <w:r w:rsidRPr="00FB7DA9">
              <w:t>Прочие доходы от оказания платных услуг получателями средств бюджетов поселений и компенсации затрат государства бюджетов сельских поселений</w:t>
            </w:r>
          </w:p>
        </w:tc>
      </w:tr>
      <w:tr w:rsidR="00995CFC" w:rsidTr="0078295E">
        <w:trPr>
          <w:trHeight w:val="58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9E6607" w:rsidRDefault="00995CFC" w:rsidP="00D0692D">
            <w:pPr>
              <w:jc w:val="center"/>
            </w:pPr>
            <w:r w:rsidRPr="009E6607">
              <w:t>811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FB7DA9" w:rsidRDefault="00995CFC" w:rsidP="003B2438">
            <w:pPr>
              <w:jc w:val="center"/>
            </w:pPr>
            <w:r w:rsidRPr="00FB7DA9">
              <w:t>1 13 02995 10 0000 130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C" w:rsidRPr="00FB7DA9" w:rsidRDefault="00995CFC" w:rsidP="005C3103">
            <w:pPr>
              <w:jc w:val="both"/>
            </w:pPr>
            <w:r w:rsidRPr="00FB7DA9">
              <w:t>Прочие доходы от  компенсации затрат бюджетов поселений</w:t>
            </w:r>
          </w:p>
        </w:tc>
      </w:tr>
      <w:tr w:rsidR="00995CFC" w:rsidRPr="009E6607" w:rsidTr="0078295E">
        <w:trPr>
          <w:trHeight w:val="58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9E6607" w:rsidRDefault="00995CFC" w:rsidP="00CF27FB">
            <w:pPr>
              <w:jc w:val="center"/>
            </w:pPr>
            <w:r w:rsidRPr="009E6607">
              <w:t>811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FB7DA9" w:rsidRDefault="00995CFC" w:rsidP="00CF27FB">
            <w:pPr>
              <w:jc w:val="center"/>
            </w:pPr>
            <w:r w:rsidRPr="00FB7DA9">
              <w:t>1 17 01050 10 0000 180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C" w:rsidRPr="00FB7DA9" w:rsidRDefault="00995CFC" w:rsidP="00CF27FB">
            <w:pPr>
              <w:jc w:val="both"/>
            </w:pPr>
            <w:r w:rsidRPr="00FB7DA9">
              <w:t>Невыясненные поступления, зачисляемые в бюджеты сельских поселений</w:t>
            </w:r>
          </w:p>
        </w:tc>
      </w:tr>
      <w:tr w:rsidR="00995CFC" w:rsidTr="0078295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9E6607" w:rsidRDefault="00995CFC" w:rsidP="00CF27FB">
            <w:pPr>
              <w:jc w:val="center"/>
              <w:rPr>
                <w:sz w:val="28"/>
                <w:szCs w:val="28"/>
                <w:lang w:val="en-US"/>
              </w:rPr>
            </w:pPr>
            <w:r w:rsidRPr="009E6607">
              <w:t>811</w:t>
            </w:r>
          </w:p>
          <w:p w:rsidR="00995CFC" w:rsidRPr="009E6607" w:rsidRDefault="00995CFC" w:rsidP="00CF27F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FB7DA9" w:rsidRDefault="00995CFC" w:rsidP="00CF27FB">
            <w:pPr>
              <w:jc w:val="center"/>
              <w:rPr>
                <w:lang w:val="en-US"/>
              </w:rPr>
            </w:pPr>
            <w:r w:rsidRPr="00FB7DA9">
              <w:t>1 17 05050 10 0000 180</w:t>
            </w:r>
          </w:p>
          <w:p w:rsidR="00995CFC" w:rsidRPr="00FB7DA9" w:rsidRDefault="00995CFC" w:rsidP="00CF27FB">
            <w:pPr>
              <w:jc w:val="center"/>
              <w:rPr>
                <w:lang w:val="en-US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C" w:rsidRPr="00FB7DA9" w:rsidRDefault="00995CFC" w:rsidP="00CF27FB">
            <w:pPr>
              <w:jc w:val="both"/>
            </w:pPr>
            <w:r w:rsidRPr="00FB7DA9">
              <w:t>Прочие неналоговые доходы бюджетов сельских поселений</w:t>
            </w:r>
          </w:p>
        </w:tc>
      </w:tr>
      <w:tr w:rsidR="00995CFC" w:rsidTr="0078295E">
        <w:trPr>
          <w:trHeight w:val="58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FB7DA9" w:rsidRDefault="00995CFC" w:rsidP="00CF27FB">
            <w:pPr>
              <w:jc w:val="center"/>
            </w:pPr>
            <w:r w:rsidRPr="00FB7DA9">
              <w:t>811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FB7DA9" w:rsidRDefault="00995CFC" w:rsidP="00CF27FB">
            <w:pPr>
              <w:jc w:val="center"/>
            </w:pPr>
            <w:r w:rsidRPr="00FB7DA9">
              <w:t>1 17 15030 10 0000 150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C" w:rsidRPr="00FB7DA9" w:rsidRDefault="00995CFC" w:rsidP="00CF27FB">
            <w:pPr>
              <w:jc w:val="both"/>
            </w:pPr>
            <w:r w:rsidRPr="00FB7DA9">
              <w:t>Инициативные платежи, зачисляемые в бюджеты сельских поселений</w:t>
            </w:r>
          </w:p>
        </w:tc>
      </w:tr>
      <w:tr w:rsidR="00995CFC" w:rsidTr="0078295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9E6607" w:rsidRDefault="00995CFC" w:rsidP="00D0692D">
            <w:pPr>
              <w:jc w:val="center"/>
            </w:pPr>
            <w:r w:rsidRPr="009E6607">
              <w:t>811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FB7DA9" w:rsidRDefault="00995CFC" w:rsidP="003B2438">
            <w:pPr>
              <w:jc w:val="center"/>
            </w:pPr>
            <w:r w:rsidRPr="00FB7DA9">
              <w:t>2 02 16001 10 0000 150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C" w:rsidRPr="00FB7DA9" w:rsidRDefault="00995CFC" w:rsidP="005C3103">
            <w:pPr>
              <w:jc w:val="both"/>
            </w:pPr>
            <w:r w:rsidRPr="00FB7DA9">
              <w:t>Дотации бюджетам сельских поселений  на выравнивание  бюджетной обеспеченности из бюджетов муниципальных районов</w:t>
            </w:r>
          </w:p>
        </w:tc>
      </w:tr>
      <w:tr w:rsidR="00995CFC" w:rsidTr="0078295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9E6607" w:rsidRDefault="00995CFC" w:rsidP="008B7AB7">
            <w:pPr>
              <w:jc w:val="center"/>
            </w:pPr>
            <w:r>
              <w:lastRenderedPageBreak/>
              <w:t>811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FB7DA9" w:rsidRDefault="00995CFC" w:rsidP="003B2438">
            <w:pPr>
              <w:jc w:val="center"/>
            </w:pPr>
            <w:r w:rsidRPr="00FB7DA9">
              <w:t>2 02 25576 10 0000 150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C" w:rsidRPr="00FB7DA9" w:rsidRDefault="00995CFC" w:rsidP="008B7AB7">
            <w:pPr>
              <w:jc w:val="both"/>
            </w:pPr>
            <w:r w:rsidRPr="00FB7DA9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995CFC" w:rsidTr="0078295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9E6607" w:rsidRDefault="00995CFC" w:rsidP="00CF27FB">
            <w:pPr>
              <w:jc w:val="center"/>
            </w:pPr>
            <w:r w:rsidRPr="009E6607">
              <w:t>811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FB7DA9" w:rsidRDefault="00995CFC" w:rsidP="00CF27FB">
            <w:pPr>
              <w:jc w:val="center"/>
            </w:pPr>
            <w:r w:rsidRPr="00FB7DA9">
              <w:t>2 02 29999 10 0000 000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C" w:rsidRPr="00FB7DA9" w:rsidRDefault="00995CFC" w:rsidP="00CF27FB">
            <w:pPr>
              <w:jc w:val="both"/>
            </w:pPr>
            <w:r w:rsidRPr="00FB7DA9">
              <w:t>Прочие субсидии бюджетам сельских поселений</w:t>
            </w:r>
          </w:p>
        </w:tc>
      </w:tr>
      <w:tr w:rsidR="00995CFC" w:rsidTr="0078295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9E6607" w:rsidRDefault="00995CFC" w:rsidP="00CF27FB">
            <w:pPr>
              <w:jc w:val="center"/>
            </w:pPr>
            <w:r w:rsidRPr="009E6607">
              <w:t>811</w:t>
            </w:r>
          </w:p>
          <w:p w:rsidR="00995CFC" w:rsidRPr="009E6607" w:rsidRDefault="00995CFC" w:rsidP="00CF27F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FB7DA9" w:rsidRDefault="00995CFC" w:rsidP="00CF27FB">
            <w:pPr>
              <w:jc w:val="center"/>
            </w:pPr>
            <w:r w:rsidRPr="00FB7DA9">
              <w:t>2 02 30024 10 0000 150</w:t>
            </w:r>
          </w:p>
          <w:p w:rsidR="00995CFC" w:rsidRPr="00FB7DA9" w:rsidRDefault="00995CFC" w:rsidP="00CF27FB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C" w:rsidRPr="00FB7DA9" w:rsidRDefault="00995CFC" w:rsidP="00CF27FB">
            <w:pPr>
              <w:jc w:val="both"/>
            </w:pPr>
            <w:r w:rsidRPr="00FB7DA9">
              <w:t>Субвенции бюджетам сельских поселений на выполнение переданных полномочий субъектов Российской Федерации</w:t>
            </w:r>
          </w:p>
        </w:tc>
      </w:tr>
      <w:tr w:rsidR="00995CFC" w:rsidTr="0078295E">
        <w:trPr>
          <w:trHeight w:val="64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9E6607" w:rsidRDefault="00995CFC" w:rsidP="00D0692D">
            <w:pPr>
              <w:jc w:val="center"/>
            </w:pPr>
            <w:r w:rsidRPr="009E6607">
              <w:t>811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FB7DA9" w:rsidRDefault="00995CFC" w:rsidP="003B2438">
            <w:pPr>
              <w:jc w:val="center"/>
            </w:pPr>
            <w:r w:rsidRPr="00FB7DA9">
              <w:t>2 02 35118 10 0000 150</w:t>
            </w:r>
          </w:p>
          <w:p w:rsidR="00995CFC" w:rsidRPr="00FB7DA9" w:rsidRDefault="00995CFC" w:rsidP="003B2438">
            <w:pPr>
              <w:jc w:val="center"/>
            </w:pPr>
          </w:p>
          <w:p w:rsidR="00995CFC" w:rsidRPr="00FB7DA9" w:rsidRDefault="00995CFC" w:rsidP="003B2438">
            <w:pPr>
              <w:jc w:val="center"/>
            </w:pPr>
          </w:p>
          <w:p w:rsidR="00995CFC" w:rsidRPr="00FB7DA9" w:rsidRDefault="00995CFC" w:rsidP="003B243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C" w:rsidRPr="00FB7DA9" w:rsidRDefault="00995CFC" w:rsidP="005C3103">
            <w:pPr>
              <w:jc w:val="both"/>
            </w:pPr>
            <w:r w:rsidRPr="00FB7DA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95CFC" w:rsidTr="0078295E">
        <w:trPr>
          <w:trHeight w:val="51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9E6607" w:rsidRDefault="00995CFC" w:rsidP="00CF27FB">
            <w:pPr>
              <w:jc w:val="center"/>
            </w:pPr>
            <w:r w:rsidRPr="009E6607">
              <w:t>811</w:t>
            </w:r>
          </w:p>
          <w:p w:rsidR="00995CFC" w:rsidRPr="009E6607" w:rsidRDefault="00995CFC" w:rsidP="00CF27FB">
            <w:pPr>
              <w:jc w:val="center"/>
            </w:pPr>
          </w:p>
          <w:p w:rsidR="00995CFC" w:rsidRPr="009E6607" w:rsidRDefault="00995CFC" w:rsidP="00CF2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FB7DA9" w:rsidRDefault="00995CFC" w:rsidP="00CF27FB">
            <w:pPr>
              <w:jc w:val="center"/>
            </w:pPr>
            <w:r w:rsidRPr="00FB7DA9">
              <w:t>2 02 35930 10 0000 150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C" w:rsidRPr="00FB7DA9" w:rsidRDefault="00995CFC" w:rsidP="00CF27FB">
            <w:pPr>
              <w:jc w:val="both"/>
            </w:pPr>
            <w:r w:rsidRPr="00FB7DA9"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995CFC" w:rsidTr="0078295E">
        <w:trPr>
          <w:trHeight w:val="56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995CFC" w:rsidRDefault="00995CFC" w:rsidP="00CF2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FC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FB7DA9" w:rsidRDefault="00995CFC" w:rsidP="00CF2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9">
              <w:rPr>
                <w:rFonts w:ascii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C" w:rsidRPr="00FB7DA9" w:rsidRDefault="00995CFC" w:rsidP="00CF27FB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95CFC" w:rsidTr="0078295E">
        <w:trPr>
          <w:trHeight w:val="59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9E6607" w:rsidRDefault="00995CFC" w:rsidP="00CF27FB">
            <w:pPr>
              <w:jc w:val="center"/>
            </w:pPr>
            <w:r w:rsidRPr="009E6607">
              <w:t>811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FB7DA9" w:rsidRDefault="00995CFC" w:rsidP="00CF27FB">
            <w:pPr>
              <w:jc w:val="center"/>
            </w:pPr>
            <w:r w:rsidRPr="00FB7DA9">
              <w:t>2 02 49999 10 0000 150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C" w:rsidRPr="00FB7DA9" w:rsidRDefault="00995CFC" w:rsidP="00CF27FB">
            <w:pPr>
              <w:jc w:val="both"/>
            </w:pPr>
            <w:r w:rsidRPr="00FB7DA9">
              <w:t>Прочие межбюджетные трансферты, передаваемые бюджетам сельских поселений</w:t>
            </w:r>
          </w:p>
        </w:tc>
      </w:tr>
      <w:tr w:rsidR="00995CFC" w:rsidTr="0078295E">
        <w:trPr>
          <w:trHeight w:val="65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9E6607" w:rsidRDefault="00995CFC" w:rsidP="00CF27FB">
            <w:pPr>
              <w:shd w:val="clear" w:color="auto" w:fill="FFFFFF"/>
              <w:jc w:val="center"/>
            </w:pPr>
            <w:r w:rsidRPr="009E6607">
              <w:t>811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FB7DA9" w:rsidRDefault="00995CFC" w:rsidP="00CF27FB">
            <w:pPr>
              <w:shd w:val="clear" w:color="auto" w:fill="FFFFFF"/>
              <w:ind w:left="43"/>
              <w:jc w:val="center"/>
            </w:pPr>
            <w:r w:rsidRPr="00FB7DA9">
              <w:t>2 07 05030 10 0000 150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C" w:rsidRPr="00FB7DA9" w:rsidRDefault="00995CFC" w:rsidP="00CF27FB">
            <w:pPr>
              <w:shd w:val="clear" w:color="auto" w:fill="FFFFFF"/>
              <w:ind w:right="125" w:hanging="10"/>
              <w:rPr>
                <w:spacing w:val="-3"/>
              </w:rPr>
            </w:pPr>
            <w:r w:rsidRPr="00FB7DA9">
              <w:rPr>
                <w:spacing w:val="-3"/>
              </w:rPr>
              <w:t>Прочие безвозмездные поступления в бюджеты сельских поселений</w:t>
            </w:r>
          </w:p>
        </w:tc>
      </w:tr>
      <w:tr w:rsidR="00995CFC" w:rsidTr="0078295E">
        <w:trPr>
          <w:trHeight w:val="112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995CFC" w:rsidRDefault="00995CFC" w:rsidP="00CF2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FC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FB7DA9" w:rsidRDefault="00995CFC" w:rsidP="00CF2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DA9">
              <w:rPr>
                <w:rFonts w:ascii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C" w:rsidRPr="00FB7DA9" w:rsidRDefault="00995CFC" w:rsidP="00CF27FB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A9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95CFC" w:rsidTr="0078295E">
        <w:trPr>
          <w:trHeight w:val="112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9E6607" w:rsidRDefault="00995CFC" w:rsidP="00CF27FB">
            <w:pPr>
              <w:jc w:val="center"/>
            </w:pPr>
            <w:r w:rsidRPr="009E6607">
              <w:t>811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FC" w:rsidRPr="00FB7DA9" w:rsidRDefault="00995CFC" w:rsidP="00CF27FB">
            <w:pPr>
              <w:jc w:val="center"/>
              <w:rPr>
                <w:rFonts w:ascii="TimesNewRomanPSMT" w:hAnsi="TimesNewRomanPSMT" w:cs="TimesNewRomanPSMT"/>
              </w:rPr>
            </w:pPr>
            <w:r w:rsidRPr="00FB7DA9">
              <w:t>2 19 60010 10 0000 150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C" w:rsidRPr="00FB7DA9" w:rsidRDefault="00995CFC" w:rsidP="00CF27FB">
            <w:pPr>
              <w:jc w:val="both"/>
            </w:pPr>
            <w:r w:rsidRPr="00FB7DA9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174D8" w:rsidRDefault="00A174D8" w:rsidP="00A174D8">
      <w:pPr>
        <w:suppressAutoHyphens w:val="0"/>
        <w:spacing w:after="17" w:line="268" w:lineRule="auto"/>
        <w:ind w:left="14" w:right="206" w:firstLine="710"/>
        <w:jc w:val="both"/>
        <w:rPr>
          <w:color w:val="000000"/>
          <w:sz w:val="28"/>
          <w:szCs w:val="22"/>
          <w:lang w:eastAsia="en-US"/>
        </w:rPr>
      </w:pPr>
    </w:p>
    <w:p w:rsidR="00A174D8" w:rsidRPr="00A174D8" w:rsidRDefault="00A174D8" w:rsidP="00305835">
      <w:pPr>
        <w:suppressAutoHyphens w:val="0"/>
        <w:spacing w:after="17"/>
        <w:ind w:left="14" w:right="206" w:firstLine="710"/>
        <w:jc w:val="both"/>
        <w:rPr>
          <w:color w:val="000000"/>
          <w:sz w:val="28"/>
          <w:szCs w:val="22"/>
          <w:lang w:eastAsia="en-US"/>
        </w:rPr>
      </w:pPr>
      <w:r w:rsidRPr="00A174D8">
        <w:rPr>
          <w:color w:val="000000"/>
          <w:sz w:val="28"/>
          <w:szCs w:val="22"/>
          <w:lang w:eastAsia="en-US"/>
        </w:rPr>
        <w:t>2.  Настоящее постановление вступает в силу со дня его официального опубликования (обнародования) в Информационном бюллетене Куканского сельского поселения и распространяется на правоотношения, возникшие при составлении и исполнении бюджета Куканского сельского поселения Хабаровского муниципального района Хабаровского края, начиная с бюджета на 2023 год и плановый период 2024 и 2025 годов. Настоящее постановление подлежит размещению на официальном сайте администрации Куканского сельского поселения.</w:t>
      </w:r>
    </w:p>
    <w:p w:rsidR="00C1021A" w:rsidRDefault="00C1021A" w:rsidP="00305835">
      <w:pPr>
        <w:rPr>
          <w:sz w:val="28"/>
          <w:szCs w:val="28"/>
        </w:rPr>
      </w:pPr>
    </w:p>
    <w:p w:rsidR="00C1021A" w:rsidRDefault="00C1021A" w:rsidP="00C1021A">
      <w:pPr>
        <w:spacing w:line="240" w:lineRule="exact"/>
      </w:pPr>
    </w:p>
    <w:p w:rsidR="00C1021A" w:rsidRPr="00A174D8" w:rsidRDefault="00D0692D" w:rsidP="00C1021A">
      <w:pPr>
        <w:spacing w:line="240" w:lineRule="exact"/>
        <w:rPr>
          <w:sz w:val="28"/>
          <w:szCs w:val="28"/>
        </w:rPr>
      </w:pPr>
      <w:r w:rsidRPr="00A174D8">
        <w:rPr>
          <w:sz w:val="28"/>
          <w:szCs w:val="28"/>
        </w:rPr>
        <w:t>Глава сельского поселения                                                                   Н.М. Перов</w:t>
      </w:r>
    </w:p>
    <w:p w:rsidR="005662B9" w:rsidRDefault="005662B9"/>
    <w:sectPr w:rsidR="005662B9" w:rsidSect="00305835">
      <w:pgSz w:w="11906" w:h="16838"/>
      <w:pgMar w:top="567" w:right="567" w:bottom="568" w:left="192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7A96"/>
    <w:multiLevelType w:val="hybridMultilevel"/>
    <w:tmpl w:val="648854BA"/>
    <w:lvl w:ilvl="0" w:tplc="D794F31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66DF04">
      <w:start w:val="1"/>
      <w:numFmt w:val="lowerLetter"/>
      <w:lvlText w:val="%2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E03A7C">
      <w:start w:val="1"/>
      <w:numFmt w:val="lowerRoman"/>
      <w:lvlText w:val="%3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969BE0">
      <w:start w:val="1"/>
      <w:numFmt w:val="decimal"/>
      <w:lvlText w:val="%4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42D012">
      <w:start w:val="1"/>
      <w:numFmt w:val="lowerLetter"/>
      <w:lvlText w:val="%5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DA5650">
      <w:start w:val="1"/>
      <w:numFmt w:val="lowerRoman"/>
      <w:lvlText w:val="%6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B82F88">
      <w:start w:val="1"/>
      <w:numFmt w:val="decimal"/>
      <w:lvlText w:val="%7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A2FA38">
      <w:start w:val="1"/>
      <w:numFmt w:val="lowerLetter"/>
      <w:lvlText w:val="%8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4873F0">
      <w:start w:val="1"/>
      <w:numFmt w:val="lowerRoman"/>
      <w:lvlText w:val="%9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159"/>
    <w:rsid w:val="000D46B5"/>
    <w:rsid w:val="00141103"/>
    <w:rsid w:val="00305835"/>
    <w:rsid w:val="003B2438"/>
    <w:rsid w:val="00462159"/>
    <w:rsid w:val="004749CC"/>
    <w:rsid w:val="005662B9"/>
    <w:rsid w:val="0066367B"/>
    <w:rsid w:val="00723511"/>
    <w:rsid w:val="0078295E"/>
    <w:rsid w:val="00972A53"/>
    <w:rsid w:val="00995CFC"/>
    <w:rsid w:val="00A11DB7"/>
    <w:rsid w:val="00A174D8"/>
    <w:rsid w:val="00C1021A"/>
    <w:rsid w:val="00C51F8C"/>
    <w:rsid w:val="00C760B2"/>
    <w:rsid w:val="00C86168"/>
    <w:rsid w:val="00D0692D"/>
    <w:rsid w:val="00D1150A"/>
    <w:rsid w:val="00F35E1E"/>
    <w:rsid w:val="00F50754"/>
    <w:rsid w:val="00FB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10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7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D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10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7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D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C21965E1BA390353DF297B442C72919A5DF3413B719B53122E700E13A27FBF1A5BC03064AE34B242C175C947907F3BFC4982549D443C5B8C1l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6E44CD341F264D385E178C9558C27B086030270087B11B4B7754765B34284C606544724434C983957E2FC8A73D834C083EFB9CAA28hAk8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9BD5-B04D-4B62-8F17-0C739BE4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12</cp:revision>
  <cp:lastPrinted>2023-05-16T07:58:00Z</cp:lastPrinted>
  <dcterms:created xsi:type="dcterms:W3CDTF">2022-03-10T00:35:00Z</dcterms:created>
  <dcterms:modified xsi:type="dcterms:W3CDTF">2023-05-16T23:38:00Z</dcterms:modified>
</cp:coreProperties>
</file>