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0B" w:rsidRDefault="008E080B" w:rsidP="008E080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«Противодействие терроризму»</w:t>
      </w:r>
    </w:p>
    <w:p w:rsidR="008E080B" w:rsidRDefault="008E080B" w:rsidP="008E080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ТЕРРОРИЗМОМ признается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Террористическая деятельность преследует цели: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насильственного изменения основ конституционного строя и нарушение целостности Российской Федерации, 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возбуждение социальной, расовой, национальной или религиозной розни, 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пропаганды исключительного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нарушение прав, свобод и законных интересов человека и гражданина в зависимости от указанных выше признаков;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color w:val="000000"/>
          <w:sz w:val="28"/>
          <w:szCs w:val="28"/>
        </w:rPr>
        <w:t>сходных</w:t>
      </w:r>
      <w:proofErr w:type="gramEnd"/>
      <w:r>
        <w:rPr>
          <w:color w:val="000000"/>
          <w:sz w:val="28"/>
          <w:szCs w:val="28"/>
        </w:rPr>
        <w:t xml:space="preserve"> с нацистской атрибутикой или символикой до степени смешения;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также иная подобная деятельность.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Уголовным кодексом Российской Федерации предусмотрена суровая уголовная ответственность (вплоть до пожизненного заключения) за создание и деятельность организаций, цели или действия которых направлены на пропаганду, оправдание и поддержку терроризма (ст. 205 – 206, 208, 277 – 280, 282.1, 282.2 и 360 УК РФ).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этого, в России запрещено создавать и осуществлять  деятельность общественными и религиозными объединениями, организациями, цели и действия которых направлены на осуществление экстремистской деятельности.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ЭКСТРИМИСТСКОЙ ДЕЯТЕЛЬНОСТЬЮ понимается: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-насильственное изменение основ конституционного строя и нарушение целостности Российской Федерации; 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-публичное оправдание терроризма и иная террористическая деятельность; 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принадлежности или отношения к религии;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совершение преступлений по мотивам, указанным в пункте «е» части первой статьи 63 УК РФ; 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пропаганда и публичное демонстрирование нацистской атрибутики или символики либо </w:t>
      </w:r>
      <w:proofErr w:type="gramStart"/>
      <w:r>
        <w:rPr>
          <w:color w:val="000000"/>
          <w:sz w:val="28"/>
          <w:szCs w:val="28"/>
        </w:rPr>
        <w:t>сходных</w:t>
      </w:r>
      <w:proofErr w:type="gramEnd"/>
      <w:r>
        <w:rPr>
          <w:color w:val="000000"/>
          <w:sz w:val="28"/>
          <w:szCs w:val="28"/>
        </w:rPr>
        <w:t xml:space="preserve"> с нацистской; 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-публичное заведомо ложное обвинение лица, замещающего государственную должность или государственную должность субъекта Российской Федерации, в совершении им деяний, указанных в настоящей статье; 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-организация, подготовка и финансирование таких деяний, а также подстрекательство к их осуществлению либо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от 25.07.2002 № 114-ФЗ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</w:t>
      </w:r>
      <w:proofErr w:type="gramStart"/>
      <w:r>
        <w:rPr>
          <w:color w:val="000000"/>
          <w:sz w:val="28"/>
          <w:szCs w:val="28"/>
        </w:rPr>
        <w:t>которых</w:t>
      </w:r>
      <w:proofErr w:type="gramEnd"/>
      <w:r>
        <w:rPr>
          <w:color w:val="000000"/>
          <w:sz w:val="28"/>
          <w:szCs w:val="28"/>
        </w:rPr>
        <w:t xml:space="preserve"> по основаниям, предусмотренным указанным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Частью 6 статьи 10 Федерального закона «Об информации, информационных технологиях и о защите информации» запрещено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Статьей 15.27 Кодекса Российской Федерации об административных правонарушениях предусмотрена ответственность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E080B" w:rsidRDefault="008E080B" w:rsidP="008E08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ст. 4 Закона Российской Федерации «О средствах массовой информации» 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</w:t>
      </w:r>
      <w:r>
        <w:rPr>
          <w:color w:val="000000"/>
          <w:sz w:val="28"/>
          <w:szCs w:val="28"/>
        </w:rPr>
        <w:lastRenderedPageBreak/>
        <w:t>осуществлению террористической деятельности или публично оправдывающих терроризм, других экстремистских материалов.</w:t>
      </w:r>
    </w:p>
    <w:p w:rsidR="008E080B" w:rsidRDefault="008E080B" w:rsidP="008E08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080B" w:rsidRDefault="008E080B" w:rsidP="008E08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254D" w:rsidRDefault="008E080B"/>
    <w:sectPr w:rsidR="001A254D" w:rsidSect="00F8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0B"/>
    <w:rsid w:val="00030B54"/>
    <w:rsid w:val="007C6FA0"/>
    <w:rsid w:val="008E080B"/>
    <w:rsid w:val="00F8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0B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8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2022-06-26T23:36:00Z</dcterms:created>
  <dcterms:modified xsi:type="dcterms:W3CDTF">2022-06-26T23:37:00Z</dcterms:modified>
</cp:coreProperties>
</file>