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5C" w:rsidRDefault="006E705C" w:rsidP="006E705C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АДМИНИСТРАЦИЯ</w:t>
      </w:r>
    </w:p>
    <w:p w:rsidR="006E705C" w:rsidRDefault="006E705C" w:rsidP="006E705C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Куканского сельского поселения</w:t>
      </w:r>
    </w:p>
    <w:p w:rsidR="006E705C" w:rsidRDefault="006E705C" w:rsidP="006E705C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муниципального района</w:t>
      </w:r>
    </w:p>
    <w:p w:rsidR="006E705C" w:rsidRDefault="006E705C" w:rsidP="006E705C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края</w:t>
      </w:r>
    </w:p>
    <w:p w:rsidR="006E705C" w:rsidRDefault="006E705C" w:rsidP="006E705C">
      <w:pPr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627AC4" w:rsidRDefault="00627AC4" w:rsidP="00627AC4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ПОСТАНОВЛЕНИЕ</w:t>
      </w:r>
    </w:p>
    <w:p w:rsidR="00627AC4" w:rsidRDefault="00627AC4" w:rsidP="00627AC4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627AC4" w:rsidRDefault="001B0199" w:rsidP="00627AC4">
      <w:pPr>
        <w:autoSpaceDE w:val="0"/>
        <w:autoSpaceDN w:val="0"/>
        <w:adjustRightInd w:val="0"/>
        <w:spacing w:after="0" w:line="240" w:lineRule="exact"/>
        <w:jc w:val="both"/>
        <w:outlineLvl w:val="1"/>
      </w:pPr>
      <w:r>
        <w:t>09.06.2017  №  31</w:t>
      </w:r>
    </w:p>
    <w:p w:rsidR="001B0199" w:rsidRDefault="001B0199" w:rsidP="00627AC4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1B0199" w:rsidRDefault="001B0199" w:rsidP="001B0199">
      <w:pPr>
        <w:spacing w:after="0" w:line="240" w:lineRule="exact"/>
        <w:jc w:val="both"/>
        <w:rPr>
          <w:lang w:eastAsia="ru-RU"/>
        </w:rPr>
      </w:pPr>
      <w:r>
        <w:rPr>
          <w:lang w:eastAsia="ru-RU"/>
        </w:rPr>
        <w:t>Об утверждении Порядка формирования и использования бюджетных ассигнований дорожного фонда Куканского сельского поселения</w:t>
      </w:r>
    </w:p>
    <w:p w:rsidR="001B0199" w:rsidRDefault="001B0199" w:rsidP="001B0199">
      <w:pPr>
        <w:spacing w:after="0" w:line="240" w:lineRule="exact"/>
        <w:jc w:val="both"/>
        <w:rPr>
          <w:lang w:eastAsia="ru-RU"/>
        </w:rPr>
      </w:pP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подпунктом «б» пункта 33 статьи 1 Федерального закона от 03.12.2012 № 244-ФЗ «О внесении изменений в Бюджетный кодекс Российской Федерации и отдельные законодательные акты Российской Федерации» администрация Куканского сельского поселения Хабаровского муниципального района Хабаровского края</w:t>
      </w:r>
    </w:p>
    <w:p w:rsidR="001B0199" w:rsidRDefault="001B0199" w:rsidP="001B0199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ПОСТАНОВЛЯЕТ: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 Утвердить прилагаемый Порядок формирования и использования бюджетных ассигнований дорожного фонда Хабаровского муниципального района Хабаровского края (далее – Порядок).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 Опубликовать настоящее постановление в «Информационном бюллетене» и  на официальном сайте Куканского сельского поселения Хабаровского муниципального района.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3. Настоящее постановление вступает в силу со дня его официального опубликования.</w:t>
      </w:r>
    </w:p>
    <w:p w:rsidR="001B0199" w:rsidRDefault="001B0199" w:rsidP="001B0199">
      <w:pPr>
        <w:spacing w:after="0" w:line="240" w:lineRule="auto"/>
        <w:jc w:val="both"/>
        <w:rPr>
          <w:lang w:eastAsia="ru-RU"/>
        </w:rPr>
      </w:pPr>
    </w:p>
    <w:p w:rsidR="001B0199" w:rsidRDefault="001B0199" w:rsidP="001B0199">
      <w:pPr>
        <w:spacing w:after="0" w:line="240" w:lineRule="auto"/>
        <w:jc w:val="both"/>
        <w:rPr>
          <w:lang w:eastAsia="ru-RU"/>
        </w:rPr>
      </w:pPr>
    </w:p>
    <w:p w:rsidR="001B0199" w:rsidRDefault="001B0199" w:rsidP="001B0199">
      <w:pPr>
        <w:spacing w:after="0" w:line="240" w:lineRule="auto"/>
        <w:jc w:val="both"/>
        <w:rPr>
          <w:lang w:eastAsia="ru-RU"/>
        </w:rPr>
      </w:pPr>
    </w:p>
    <w:p w:rsidR="001B0199" w:rsidRDefault="001B0199" w:rsidP="001B0199">
      <w:pPr>
        <w:tabs>
          <w:tab w:val="left" w:pos="747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Глава сельского поселения</w:t>
      </w:r>
      <w:r>
        <w:rPr>
          <w:lang w:eastAsia="ru-RU"/>
        </w:rPr>
        <w:tab/>
        <w:t xml:space="preserve">  И.С. Кузнецов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</w:p>
    <w:p w:rsidR="001B0199" w:rsidRDefault="001B0199" w:rsidP="001B0199">
      <w:pPr>
        <w:spacing w:after="0" w:line="240" w:lineRule="exact"/>
        <w:ind w:firstLine="4962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1B0199" w:rsidRDefault="001B0199" w:rsidP="001B0199">
      <w:pPr>
        <w:spacing w:after="0" w:line="240" w:lineRule="exact"/>
        <w:ind w:firstLine="4962"/>
        <w:jc w:val="right"/>
        <w:rPr>
          <w:lang w:eastAsia="ru-RU"/>
        </w:rPr>
      </w:pPr>
    </w:p>
    <w:p w:rsidR="001B0199" w:rsidRDefault="001B0199" w:rsidP="001B0199">
      <w:pPr>
        <w:spacing w:after="0" w:line="240" w:lineRule="exact"/>
        <w:ind w:firstLine="4962"/>
        <w:jc w:val="right"/>
        <w:rPr>
          <w:lang w:eastAsia="ru-RU"/>
        </w:rPr>
      </w:pPr>
      <w:r>
        <w:rPr>
          <w:lang w:eastAsia="ru-RU"/>
        </w:rPr>
        <w:t>постановлением администрации</w:t>
      </w:r>
    </w:p>
    <w:p w:rsidR="001B0199" w:rsidRDefault="001B0199" w:rsidP="001B0199">
      <w:pPr>
        <w:spacing w:after="0" w:line="240" w:lineRule="exact"/>
        <w:ind w:firstLine="4962"/>
        <w:jc w:val="right"/>
        <w:rPr>
          <w:lang w:eastAsia="ru-RU"/>
        </w:rPr>
      </w:pPr>
      <w:r>
        <w:rPr>
          <w:lang w:eastAsia="ru-RU"/>
        </w:rPr>
        <w:t>Куканского сельского поселения</w:t>
      </w:r>
    </w:p>
    <w:p w:rsidR="001B0199" w:rsidRDefault="001B0199" w:rsidP="001B0199">
      <w:pPr>
        <w:spacing w:after="0" w:line="240" w:lineRule="exact"/>
        <w:ind w:firstLine="4962"/>
        <w:jc w:val="right"/>
        <w:rPr>
          <w:lang w:eastAsia="ru-RU"/>
        </w:rPr>
      </w:pPr>
      <w:r>
        <w:rPr>
          <w:lang w:eastAsia="ru-RU"/>
        </w:rPr>
        <w:t>от 09.06.2017  №  31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</w:p>
    <w:p w:rsidR="001B0199" w:rsidRDefault="001B0199" w:rsidP="001B0199">
      <w:pPr>
        <w:spacing w:after="0" w:line="240" w:lineRule="auto"/>
        <w:ind w:firstLine="709"/>
        <w:jc w:val="center"/>
        <w:rPr>
          <w:lang w:eastAsia="ru-RU"/>
        </w:rPr>
      </w:pPr>
    </w:p>
    <w:p w:rsidR="001B0199" w:rsidRDefault="001B0199" w:rsidP="001B0199">
      <w:pPr>
        <w:spacing w:after="0" w:line="240" w:lineRule="exact"/>
        <w:ind w:firstLine="709"/>
        <w:jc w:val="center"/>
        <w:rPr>
          <w:lang w:eastAsia="ru-RU"/>
        </w:rPr>
      </w:pPr>
      <w:r>
        <w:rPr>
          <w:lang w:eastAsia="ru-RU"/>
        </w:rPr>
        <w:t>ПОРЯДОК</w:t>
      </w:r>
    </w:p>
    <w:p w:rsidR="001B0199" w:rsidRDefault="001B0199" w:rsidP="001B0199">
      <w:pPr>
        <w:spacing w:after="0" w:line="240" w:lineRule="exact"/>
        <w:ind w:firstLine="709"/>
        <w:jc w:val="center"/>
        <w:rPr>
          <w:lang w:eastAsia="ru-RU"/>
        </w:rPr>
      </w:pPr>
      <w:r>
        <w:rPr>
          <w:lang w:eastAsia="ru-RU"/>
        </w:rPr>
        <w:t>формирования и использования бюджетных ассигнований дорожного фонда Куканского сельского поселения</w:t>
      </w:r>
    </w:p>
    <w:p w:rsidR="001B0199" w:rsidRDefault="001B0199" w:rsidP="001B0199">
      <w:pPr>
        <w:spacing w:after="0" w:line="240" w:lineRule="auto"/>
        <w:ind w:firstLine="709"/>
        <w:jc w:val="center"/>
        <w:rPr>
          <w:lang w:eastAsia="ru-RU"/>
        </w:rPr>
      </w:pP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 Настоящий порядок формирования и использования бюджетных ассигнований дорожного фонда Куканского сельского поселения определяет правила формирования и использования бюджетных ассигнований дорожного фонда Куканского сельского поселения.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2. Размер дорожного фонда Куканского сельского поселения утверждается решением Совета депутатов Куканского  сельского поселения Хабаровского муниципального района Хабаровского края.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3. Объем бюджетных ассигнований дорожного фонда Куканского сельского поселения (далее – Фонд) утверждается решением Совета депутатов Куканского сельского поселения о бюджете Куканского  сельского поселения на очередной финансовый год.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4. Распорядителем бюджетных ассигнований Фонда является администрация Куканского сельского поселения.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5. Бюджетные ассигнования Фонда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6. Ассигнования Фонда используются по следующим целевым направлениям: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капитальный ремонт, ремонт и содержание автомобильных дорог общего пользования местного значения, включая проектные работы;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строительство и реконструкция автомобильных дорог общего пользования местного значения (включая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 и т.д.);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движения;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обеспечение транспортной безопасности объектов автомобильного транспорта и дорожного хозяйства;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выполнение и внедрение научно-исследовательских, опытно-конструкторских работ и реализация прочих мероприятий,  необходимых для осуществления дорожной деятельности;</w:t>
      </w:r>
    </w:p>
    <w:p w:rsidR="001B0199" w:rsidRPr="000F544A" w:rsidRDefault="001B0199" w:rsidP="001B0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bCs w:val="0"/>
        </w:rPr>
      </w:pPr>
      <w:r>
        <w:rPr>
          <w:lang w:eastAsia="ru-RU"/>
        </w:rPr>
        <w:t xml:space="preserve">- </w:t>
      </w:r>
      <w:r w:rsidRPr="000F544A">
        <w:rPr>
          <w:rFonts w:eastAsia="Calibri"/>
        </w:rPr>
        <w:t>оформление прав собственности на автомобильные дороги общего пользования муниципального значения;</w:t>
      </w:r>
    </w:p>
    <w:p w:rsidR="001B0199" w:rsidRPr="000F544A" w:rsidRDefault="001B0199" w:rsidP="001B0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bCs w:val="0"/>
        </w:rPr>
      </w:pPr>
      <w:r>
        <w:rPr>
          <w:rFonts w:eastAsia="Calibri"/>
        </w:rPr>
        <w:t xml:space="preserve">- </w:t>
      </w:r>
      <w:r w:rsidRPr="000F544A">
        <w:rPr>
          <w:rFonts w:eastAsia="Calibri"/>
        </w:rPr>
        <w:t>уплата налога на имущество в отношении автомобильных дорог общего пользования муниципального значения;</w:t>
      </w:r>
    </w:p>
    <w:p w:rsidR="001B0199" w:rsidRDefault="001B0199" w:rsidP="001B0199">
      <w:pPr>
        <w:spacing w:after="0" w:line="240" w:lineRule="auto"/>
        <w:ind w:firstLine="709"/>
        <w:jc w:val="both"/>
        <w:rPr>
          <w:rFonts w:eastAsia="Calibri"/>
          <w:bCs w:val="0"/>
        </w:rPr>
      </w:pPr>
      <w:r>
        <w:rPr>
          <w:rFonts w:eastAsia="Calibri"/>
        </w:rPr>
        <w:t>- и</w:t>
      </w:r>
      <w:r w:rsidRPr="000F544A">
        <w:rPr>
          <w:rFonts w:eastAsia="Calibri"/>
        </w:rPr>
        <w:t>сполнение судебных актов Российской Федерации и мировых соглашений по возмещению вреда, причиненного в результате незаконных действий (бездействия) администрации сельского поселения в части обеспечения дорожной деятельности</w:t>
      </w:r>
      <w:r>
        <w:rPr>
          <w:rFonts w:eastAsia="Calibri"/>
        </w:rPr>
        <w:t>;</w:t>
      </w:r>
    </w:p>
    <w:p w:rsidR="001B0199" w:rsidRDefault="001B0199" w:rsidP="001B0199">
      <w:pPr>
        <w:spacing w:after="0" w:line="240" w:lineRule="auto"/>
        <w:jc w:val="both"/>
      </w:pPr>
      <w:r>
        <w:rPr>
          <w:rFonts w:eastAsia="Calibri"/>
        </w:rPr>
        <w:tab/>
        <w:t>-</w:t>
      </w:r>
      <w:r w:rsidRPr="000F544A">
        <w:t xml:space="preserve"> приобретение </w:t>
      </w:r>
      <w:proofErr w:type="spellStart"/>
      <w:r w:rsidRPr="000F544A">
        <w:t>дорожно</w:t>
      </w:r>
      <w:proofErr w:type="spellEnd"/>
      <w:r w:rsidRPr="000F544A">
        <w:t xml:space="preserve"> – эксплуатационной техники и другого</w:t>
      </w:r>
    </w:p>
    <w:p w:rsidR="001B0199" w:rsidRPr="000F544A" w:rsidRDefault="001B0199" w:rsidP="001B0199">
      <w:pPr>
        <w:spacing w:after="0" w:line="240" w:lineRule="auto"/>
        <w:jc w:val="both"/>
      </w:pPr>
      <w:r w:rsidRPr="000F544A">
        <w:t xml:space="preserve">имущества, необходимого для строительства, капитального ремонта, ремонта и содержания автомобильных дорого общего пользования местного значения и </w:t>
      </w:r>
      <w:r>
        <w:t>искусственных сооружений на них.</w:t>
      </w:r>
      <w:r w:rsidRPr="000F544A">
        <w:t xml:space="preserve"> </w:t>
      </w:r>
    </w:p>
    <w:p w:rsidR="001B0199" w:rsidRDefault="001B0199" w:rsidP="001B01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7. Контроль над формированием и расходованием бюджетных ассигнований Фонда осуществляется в соответствии с действующим законодательством.</w:t>
      </w:r>
    </w:p>
    <w:p w:rsidR="001B0199" w:rsidRDefault="001B0199" w:rsidP="001B0199">
      <w:pPr>
        <w:ind w:firstLine="709"/>
        <w:jc w:val="center"/>
      </w:pPr>
    </w:p>
    <w:p w:rsidR="001B0199" w:rsidRDefault="001B0199" w:rsidP="001B0199">
      <w:pPr>
        <w:ind w:firstLine="709"/>
        <w:jc w:val="center"/>
      </w:pPr>
    </w:p>
    <w:p w:rsidR="001B0199" w:rsidRDefault="001B0199" w:rsidP="001B0199">
      <w:pPr>
        <w:ind w:firstLine="709"/>
        <w:jc w:val="center"/>
      </w:pPr>
    </w:p>
    <w:p w:rsidR="001B0199" w:rsidRDefault="001B0199" w:rsidP="001B0199">
      <w:pPr>
        <w:ind w:firstLine="709"/>
        <w:jc w:val="center"/>
      </w:pPr>
    </w:p>
    <w:p w:rsidR="00627AC4" w:rsidRDefault="00627AC4" w:rsidP="00627AC4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sectPr w:rsidR="00627AC4" w:rsidSect="006E705C">
      <w:headerReference w:type="default" r:id="rId6"/>
      <w:pgSz w:w="11906" w:h="16838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6D" w:rsidRDefault="003D1D6D" w:rsidP="006E705C">
      <w:pPr>
        <w:spacing w:after="0" w:line="240" w:lineRule="auto"/>
      </w:pPr>
      <w:r>
        <w:separator/>
      </w:r>
    </w:p>
  </w:endnote>
  <w:endnote w:type="continuationSeparator" w:id="0">
    <w:p w:rsidR="003D1D6D" w:rsidRDefault="003D1D6D" w:rsidP="006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6D" w:rsidRDefault="003D1D6D" w:rsidP="006E705C">
      <w:pPr>
        <w:spacing w:after="0" w:line="240" w:lineRule="auto"/>
      </w:pPr>
      <w:r>
        <w:separator/>
      </w:r>
    </w:p>
  </w:footnote>
  <w:footnote w:type="continuationSeparator" w:id="0">
    <w:p w:rsidR="003D1D6D" w:rsidRDefault="003D1D6D" w:rsidP="006E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205733"/>
      <w:docPartObj>
        <w:docPartGallery w:val="Page Numbers (Top of Page)"/>
        <w:docPartUnique/>
      </w:docPartObj>
    </w:sdtPr>
    <w:sdtContent>
      <w:p w:rsidR="006E705C" w:rsidRDefault="000A3065">
        <w:pPr>
          <w:pStyle w:val="a3"/>
          <w:jc w:val="center"/>
        </w:pPr>
        <w:fldSimple w:instr=" PAGE   \* MERGEFORMAT ">
          <w:r w:rsidR="001B0199">
            <w:rPr>
              <w:noProof/>
            </w:rPr>
            <w:t>2</w:t>
          </w:r>
        </w:fldSimple>
      </w:p>
    </w:sdtContent>
  </w:sdt>
  <w:p w:rsidR="006E705C" w:rsidRDefault="006E7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05C"/>
    <w:rsid w:val="000A3065"/>
    <w:rsid w:val="00164FC8"/>
    <w:rsid w:val="001B0199"/>
    <w:rsid w:val="003D1D6D"/>
    <w:rsid w:val="00545B99"/>
    <w:rsid w:val="00627AC4"/>
    <w:rsid w:val="006E705C"/>
    <w:rsid w:val="00940BE0"/>
    <w:rsid w:val="0099086A"/>
    <w:rsid w:val="00A25E23"/>
    <w:rsid w:val="00A52068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C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05C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6E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05C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2017-07-07T00:34:00Z</dcterms:created>
  <dcterms:modified xsi:type="dcterms:W3CDTF">2017-07-07T04:33:00Z</dcterms:modified>
</cp:coreProperties>
</file>