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2B8E" w:rsidRDefault="00062B8E" w:rsidP="00062B8E">
      <w:pPr>
        <w:spacing w:line="240" w:lineRule="exact"/>
        <w:jc w:val="center"/>
        <w:rPr>
          <w:sz w:val="28"/>
          <w:szCs w:val="28"/>
        </w:rPr>
      </w:pPr>
    </w:p>
    <w:p w:rsidR="00062B8E" w:rsidRDefault="00062B8E" w:rsidP="00062B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25.12.2017  № 4-18</w:t>
      </w:r>
    </w:p>
    <w:p w:rsidR="00341ED5" w:rsidRDefault="00341ED5" w:rsidP="00341ED5">
      <w:pPr>
        <w:spacing w:line="240" w:lineRule="exact"/>
        <w:rPr>
          <w:sz w:val="28"/>
          <w:szCs w:val="28"/>
        </w:rPr>
      </w:pPr>
    </w:p>
    <w:p w:rsidR="00341ED5" w:rsidRDefault="00341ED5" w:rsidP="00341E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Куканского сельского</w:t>
      </w:r>
    </w:p>
    <w:p w:rsidR="00341ED5" w:rsidRDefault="00341ED5" w:rsidP="00341ED5">
      <w:pPr>
        <w:spacing w:line="240" w:lineRule="exact"/>
        <w:jc w:val="both"/>
        <w:rPr>
          <w:sz w:val="28"/>
          <w:szCs w:val="28"/>
        </w:rPr>
      </w:pPr>
      <w:r w:rsidRPr="00250A85">
        <w:rPr>
          <w:sz w:val="28"/>
          <w:szCs w:val="28"/>
        </w:rPr>
        <w:t>поселения от 28.12.2016</w:t>
      </w:r>
      <w:r>
        <w:rPr>
          <w:sz w:val="28"/>
          <w:szCs w:val="28"/>
        </w:rPr>
        <w:t xml:space="preserve">  № 61-109 "О бюджете Куканского сельского</w:t>
      </w:r>
    </w:p>
    <w:p w:rsidR="00341ED5" w:rsidRDefault="00341ED5" w:rsidP="00341E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на 2017год и на  плановый </w:t>
      </w:r>
      <w:r w:rsidRPr="00250A85">
        <w:rPr>
          <w:sz w:val="28"/>
          <w:szCs w:val="28"/>
        </w:rPr>
        <w:t>период 2018</w:t>
      </w:r>
      <w:r>
        <w:rPr>
          <w:sz w:val="28"/>
          <w:szCs w:val="28"/>
        </w:rPr>
        <w:t xml:space="preserve"> </w:t>
      </w:r>
      <w:r w:rsidRPr="00250A85">
        <w:rPr>
          <w:sz w:val="28"/>
          <w:szCs w:val="28"/>
        </w:rPr>
        <w:t>и 2019 годов "</w:t>
      </w:r>
    </w:p>
    <w:p w:rsidR="00341ED5" w:rsidRDefault="00341ED5" w:rsidP="00341ED5">
      <w:pPr>
        <w:spacing w:line="240" w:lineRule="exact"/>
        <w:rPr>
          <w:sz w:val="28"/>
          <w:szCs w:val="28"/>
        </w:rPr>
      </w:pPr>
    </w:p>
    <w:p w:rsidR="00341ED5" w:rsidRDefault="00341ED5" w:rsidP="00341ED5">
      <w:pPr>
        <w:spacing w:line="240" w:lineRule="exact"/>
        <w:rPr>
          <w:sz w:val="28"/>
          <w:szCs w:val="28"/>
        </w:rPr>
      </w:pPr>
    </w:p>
    <w:p w:rsidR="00341ED5" w:rsidRDefault="00341ED5" w:rsidP="00062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341ED5" w:rsidRDefault="00341ED5" w:rsidP="00341ED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 w:rsidRPr="009A6A73">
        <w:rPr>
          <w:sz w:val="28"/>
          <w:szCs w:val="28"/>
        </w:rPr>
        <w:t xml:space="preserve"> </w:t>
      </w:r>
    </w:p>
    <w:p w:rsidR="00341ED5" w:rsidRDefault="00341ED5" w:rsidP="00341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86E">
        <w:rPr>
          <w:sz w:val="28"/>
          <w:szCs w:val="28"/>
        </w:rPr>
        <w:t xml:space="preserve">1. Внести изменения в решение Совета депутатов Куканского сельского поселения Хабаровского муниципального района Хабаровского края от </w:t>
      </w:r>
      <w:r w:rsidRPr="00250A85">
        <w:rPr>
          <w:sz w:val="28"/>
          <w:szCs w:val="28"/>
        </w:rPr>
        <w:t>28.12.2016</w:t>
      </w:r>
      <w:r>
        <w:rPr>
          <w:sz w:val="28"/>
          <w:szCs w:val="28"/>
        </w:rPr>
        <w:t xml:space="preserve">  № 61-109 "О бюджете Куканского сельского поселения на 2017год и на  плановый </w:t>
      </w:r>
      <w:r w:rsidRPr="00250A85">
        <w:rPr>
          <w:sz w:val="28"/>
          <w:szCs w:val="28"/>
        </w:rPr>
        <w:t>период 2018</w:t>
      </w:r>
      <w:r>
        <w:rPr>
          <w:sz w:val="28"/>
          <w:szCs w:val="28"/>
        </w:rPr>
        <w:t xml:space="preserve"> </w:t>
      </w:r>
      <w:r w:rsidRPr="00250A85">
        <w:rPr>
          <w:sz w:val="28"/>
          <w:szCs w:val="28"/>
        </w:rPr>
        <w:t>и 2019 годов "</w:t>
      </w:r>
    </w:p>
    <w:p w:rsidR="00341ED5" w:rsidRDefault="00341ED5" w:rsidP="00341E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сельского поселения 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администрации Куканского сельского поселения :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прогнозируемый  общий объем доходов в сумме – 9 428,177 тыс. рублей, из них: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 3 193,000 тыс.руб.;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– 6 235,177 тыс.руб., в том числе межбюджетные трансферты из других бюджетов– 6 140,177  тыс.руб.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объем расходов в сумме –  10 047,452,96 рублей;</w:t>
      </w:r>
    </w:p>
    <w:p w:rsidR="00341ED5" w:rsidRDefault="00341ED5" w:rsidP="00341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3) прогнозируемый дефицит местного бюджета в сумме – 619,276,96</w:t>
      </w:r>
    </w:p>
    <w:p w:rsidR="00341ED5" w:rsidRDefault="00341ED5" w:rsidP="000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тыс. рублей.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 w:rsidRPr="00CE69A7">
        <w:rPr>
          <w:sz w:val="28"/>
          <w:szCs w:val="28"/>
        </w:rPr>
        <w:t xml:space="preserve">1.1. Внести изменения  </w:t>
      </w:r>
      <w:r>
        <w:rPr>
          <w:sz w:val="28"/>
          <w:szCs w:val="28"/>
        </w:rPr>
        <w:t>в приложения   № 2</w:t>
      </w:r>
      <w:r w:rsidRPr="00CE69A7">
        <w:rPr>
          <w:sz w:val="28"/>
          <w:szCs w:val="28"/>
        </w:rPr>
        <w:t>,7,9</w:t>
      </w:r>
      <w:r>
        <w:rPr>
          <w:sz w:val="28"/>
          <w:szCs w:val="28"/>
        </w:rPr>
        <w:t>,12</w:t>
      </w:r>
    </w:p>
    <w:p w:rsidR="00341ED5" w:rsidRDefault="00341ED5" w:rsidP="00341ED5">
      <w:pPr>
        <w:spacing w:line="240" w:lineRule="exact"/>
      </w:pPr>
    </w:p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"Приложение 2 </w:t>
      </w:r>
    </w:p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341ED5" w:rsidRPr="00341ED5" w:rsidRDefault="00341ED5" w:rsidP="00062B8E">
      <w:pPr>
        <w:spacing w:line="240" w:lineRule="exact"/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250A85">
        <w:rPr>
          <w:sz w:val="28"/>
          <w:szCs w:val="28"/>
        </w:rPr>
        <w:t>28.12.2016</w:t>
      </w:r>
      <w:r>
        <w:rPr>
          <w:sz w:val="28"/>
          <w:szCs w:val="28"/>
        </w:rPr>
        <w:t xml:space="preserve">  № 61-109</w:t>
      </w:r>
    </w:p>
    <w:p w:rsidR="00341ED5" w:rsidRDefault="00341ED5" w:rsidP="00341ED5">
      <w:pPr>
        <w:spacing w:line="240" w:lineRule="exact"/>
        <w:ind w:left="6120"/>
      </w:pPr>
    </w:p>
    <w:p w:rsidR="00341ED5" w:rsidRDefault="00341ED5" w:rsidP="00341E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341ED5" w:rsidRDefault="00341ED5" w:rsidP="00341E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бюджет сельского поселения на 2017 год</w:t>
      </w:r>
    </w:p>
    <w:p w:rsidR="00341ED5" w:rsidRDefault="00341ED5" w:rsidP="00341ED5">
      <w:pPr>
        <w:spacing w:line="240" w:lineRule="exact"/>
        <w:jc w:val="center"/>
        <w:rPr>
          <w:b/>
          <w:sz w:val="28"/>
          <w:szCs w:val="28"/>
        </w:rPr>
      </w:pPr>
    </w:p>
    <w:p w:rsidR="00341ED5" w:rsidRDefault="00341ED5" w:rsidP="00341ED5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(тыс.рублей)</w:t>
      </w:r>
      <w:r>
        <w:rPr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341ED5" w:rsidTr="0026009E">
        <w:tc>
          <w:tcPr>
            <w:tcW w:w="1260" w:type="dxa"/>
          </w:tcPr>
          <w:p w:rsidR="00341ED5" w:rsidRDefault="00341ED5" w:rsidP="0026009E">
            <w:pPr>
              <w:pStyle w:val="af1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341ED5" w:rsidRDefault="00341ED5" w:rsidP="0026009E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</w:p>
          <w:p w:rsidR="00341ED5" w:rsidRDefault="00341ED5" w:rsidP="0026009E">
            <w:pPr>
              <w:jc w:val="center"/>
            </w:pPr>
            <w:r>
              <w:t>Сумма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rPr>
                <w:b/>
                <w:bCs/>
              </w:rPr>
              <w:t>3193,000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rPr>
                <w:b/>
              </w:rPr>
              <w:t>136,000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136,000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1 01 0201 001 0000 110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  <w:bCs/>
              </w:rPr>
            </w:pPr>
            <w: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rPr>
                <w:b/>
                <w:bCs/>
              </w:rPr>
              <w:t>1304,000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536,000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5,400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866,600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-104,000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</w:p>
          <w:p w:rsidR="00341ED5" w:rsidRDefault="00341ED5" w:rsidP="0026009E">
            <w:pPr>
              <w:snapToGrid w:val="0"/>
              <w:jc w:val="center"/>
            </w:pPr>
            <w:r>
              <w:t>49,000</w:t>
            </w:r>
          </w:p>
        </w:tc>
      </w:tr>
      <w:tr w:rsidR="00341ED5" w:rsidTr="00341ED5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Налог, взимаемый с налогоплательщиков , выбравших в качестве объекта налогообложения доходы</w:t>
            </w:r>
          </w:p>
          <w:p w:rsidR="00341ED5" w:rsidRDefault="00341ED5" w:rsidP="0026009E"/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49,000</w:t>
            </w:r>
          </w:p>
        </w:tc>
      </w:tr>
      <w:tr w:rsidR="00341ED5" w:rsidTr="00341ED5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Default="00341ED5" w:rsidP="0026009E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341ED5" w:rsidRDefault="00341ED5" w:rsidP="0026009E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</w:p>
          <w:p w:rsidR="00341ED5" w:rsidRDefault="00341ED5" w:rsidP="0026009E">
            <w:pPr>
              <w:snapToGrid w:val="0"/>
              <w:jc w:val="center"/>
            </w:pPr>
            <w:r>
              <w:t>161,000</w:t>
            </w:r>
          </w:p>
        </w:tc>
      </w:tr>
      <w:tr w:rsidR="00341ED5" w:rsidTr="00341ED5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161,000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rPr>
                <w:b/>
                <w:bCs/>
              </w:rPr>
              <w:t>1387,000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9,000</w:t>
            </w:r>
          </w:p>
          <w:p w:rsidR="00341ED5" w:rsidRDefault="00341ED5" w:rsidP="0026009E">
            <w:pPr>
              <w:jc w:val="center"/>
              <w:rPr>
                <w:bCs/>
                <w:i/>
              </w:rPr>
            </w:pP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421,000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Cs/>
              </w:rPr>
            </w:pPr>
            <w:r>
              <w:rPr>
                <w:bCs/>
              </w:rPr>
              <w:t>27,000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394,000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i/>
              </w:rPr>
            </w:pPr>
            <w:r>
              <w:rPr>
                <w:i/>
              </w:rPr>
              <w:t>957,000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867,000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Земельный налог с организаций, обладающих земельным участком, расположенным в границах </w:t>
            </w:r>
            <w:r>
              <w:lastRenderedPageBreak/>
              <w:t>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lastRenderedPageBreak/>
              <w:t>867,000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Земельный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90,000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90,000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0B2EA9" w:rsidRDefault="00341ED5" w:rsidP="0026009E">
            <w:pPr>
              <w:jc w:val="center"/>
              <w:rPr>
                <w:b/>
              </w:rPr>
            </w:pPr>
            <w:r w:rsidRPr="000B2EA9"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0B2EA9" w:rsidRDefault="00341ED5" w:rsidP="0026009E">
            <w:pPr>
              <w:rPr>
                <w:b/>
              </w:rPr>
            </w:pPr>
            <w:r w:rsidRPr="000B2EA9"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0B2EA9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0B2EA9">
              <w:rPr>
                <w:b/>
              </w:rPr>
              <w:t>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0B2EA9" w:rsidRDefault="00341ED5" w:rsidP="0026009E">
            <w:pPr>
              <w:jc w:val="center"/>
            </w:pPr>
            <w:r w:rsidRPr="000B2EA9"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0B2EA9" w:rsidRDefault="00341ED5" w:rsidP="0026009E">
            <w:r w:rsidRPr="000B2E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0B2EA9" w:rsidRDefault="00341ED5" w:rsidP="0026009E">
            <w:pPr>
              <w:jc w:val="center"/>
            </w:pPr>
            <w:r>
              <w:t>13</w:t>
            </w:r>
            <w:r w:rsidRPr="000B2EA9">
              <w:t>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143,000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9,000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134,000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8F7A53" w:rsidRDefault="00341ED5" w:rsidP="0026009E">
            <w:pPr>
              <w:snapToGrid w:val="0"/>
              <w:jc w:val="center"/>
            </w:pPr>
            <w:r w:rsidRPr="008F7A53"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8F7A53" w:rsidRDefault="00341ED5" w:rsidP="0026009E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8F7A53" w:rsidRDefault="00341ED5" w:rsidP="0026009E">
            <w:pPr>
              <w:snapToGrid w:val="0"/>
              <w:jc w:val="center"/>
            </w:pPr>
            <w:r w:rsidRPr="008F7A53"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8F7A53" w:rsidRDefault="00341ED5" w:rsidP="0026009E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8F7A53" w:rsidRDefault="00341ED5" w:rsidP="0026009E">
            <w:pPr>
              <w:snapToGrid w:val="0"/>
              <w:jc w:val="center"/>
            </w:pPr>
            <w:r>
              <w:t>1 17 05</w:t>
            </w:r>
            <w:r w:rsidRPr="008F7A53">
              <w:t>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0,000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0,000</w:t>
            </w:r>
          </w:p>
        </w:tc>
      </w:tr>
      <w:tr w:rsidR="00341ED5" w:rsidRPr="00C9175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D015CB" w:rsidRDefault="00341ED5" w:rsidP="0026009E">
            <w:pPr>
              <w:jc w:val="center"/>
              <w:rPr>
                <w:b/>
              </w:rPr>
            </w:pPr>
            <w:r w:rsidRPr="00D015CB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D015CB" w:rsidRDefault="00341ED5" w:rsidP="0026009E">
            <w:pPr>
              <w:rPr>
                <w:b/>
              </w:rPr>
            </w:pPr>
            <w:r w:rsidRPr="00D015CB"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D015CB" w:rsidRDefault="00341ED5" w:rsidP="0026009E">
            <w:pPr>
              <w:jc w:val="center"/>
              <w:rPr>
                <w:sz w:val="28"/>
                <w:szCs w:val="28"/>
              </w:rPr>
            </w:pPr>
            <w:r w:rsidRPr="00D015CB">
              <w:rPr>
                <w:b/>
                <w:sz w:val="28"/>
                <w:szCs w:val="28"/>
              </w:rPr>
              <w:t>6 235,177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1001,454</w:t>
            </w:r>
          </w:p>
        </w:tc>
      </w:tr>
      <w:tr w:rsidR="00341ED5" w:rsidTr="0026009E">
        <w:tc>
          <w:tcPr>
            <w:tcW w:w="1260" w:type="dxa"/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2 02 35930 10 0000 151</w:t>
            </w:r>
          </w:p>
          <w:p w:rsidR="00341ED5" w:rsidRDefault="00341ED5" w:rsidP="0026009E">
            <w:r>
              <w:t xml:space="preserve">    </w:t>
            </w:r>
          </w:p>
          <w:p w:rsidR="00341ED5" w:rsidRDefault="00341ED5" w:rsidP="0026009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 xml:space="preserve">   28,599</w:t>
            </w:r>
          </w:p>
        </w:tc>
      </w:tr>
      <w:tr w:rsidR="00341ED5" w:rsidTr="0026009E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ED5" w:rsidRDefault="00341ED5" w:rsidP="002600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2 02 35118 10 0000 151</w:t>
            </w:r>
          </w:p>
          <w:p w:rsidR="00341ED5" w:rsidRDefault="00341ED5" w:rsidP="0026009E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 xml:space="preserve">  75,380</w:t>
            </w:r>
          </w:p>
        </w:tc>
      </w:tr>
      <w:tr w:rsidR="00341ED5" w:rsidTr="0026009E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2 02 30024 10 0000 151</w:t>
            </w:r>
          </w:p>
          <w:p w:rsidR="00341ED5" w:rsidRDefault="00341ED5" w:rsidP="0026009E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</w:p>
          <w:p w:rsidR="00341ED5" w:rsidRDefault="00341ED5" w:rsidP="0026009E">
            <w:pPr>
              <w:jc w:val="center"/>
            </w:pPr>
            <w:r>
              <w:t xml:space="preserve">  2,200</w:t>
            </w:r>
          </w:p>
        </w:tc>
      </w:tr>
      <w:tr w:rsidR="00341ED5" w:rsidTr="0026009E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2 02 49999 10 0000 151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 xml:space="preserve"> 4119,051</w:t>
            </w:r>
          </w:p>
        </w:tc>
      </w:tr>
      <w:tr w:rsidR="00341ED5" w:rsidTr="0026009E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2 02 49999 10 0000 151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Прочие межбюджетные трансферты, передаваемые бюджетам сельских поселений на 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 xml:space="preserve">   532,493</w:t>
            </w:r>
          </w:p>
        </w:tc>
      </w:tr>
      <w:tr w:rsidR="00341ED5" w:rsidTr="0026009E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 xml:space="preserve">    2 02 29999 10 0000 151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Прочие субсидии  бюджетам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 xml:space="preserve"> 381,000</w:t>
            </w:r>
          </w:p>
        </w:tc>
      </w:tr>
      <w:tr w:rsidR="00341ED5" w:rsidTr="0026009E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D015CB" w:rsidRDefault="00341ED5" w:rsidP="0026009E">
            <w:pPr>
              <w:snapToGrid w:val="0"/>
              <w:jc w:val="center"/>
            </w:pPr>
            <w:r w:rsidRPr="00D015CB">
              <w:t>2 07 05030 10 0000 180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D015CB" w:rsidRDefault="00341ED5" w:rsidP="0026009E">
            <w:pPr>
              <w:snapToGrid w:val="0"/>
              <w:spacing w:line="240" w:lineRule="exac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D015CB" w:rsidRDefault="00341ED5" w:rsidP="0026009E">
            <w:pPr>
              <w:jc w:val="center"/>
            </w:pPr>
            <w:r>
              <w:t xml:space="preserve">  </w:t>
            </w:r>
            <w:r w:rsidRPr="00D015CB">
              <w:t>95,000</w:t>
            </w:r>
          </w:p>
        </w:tc>
      </w:tr>
      <w:tr w:rsidR="00341ED5" w:rsidTr="0026009E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1ED5" w:rsidRDefault="00341ED5" w:rsidP="0026009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rPr>
                <w:b/>
              </w:rPr>
              <w:t>9 428,177</w:t>
            </w:r>
          </w:p>
        </w:tc>
      </w:tr>
    </w:tbl>
    <w:p w:rsidR="00341ED5" w:rsidRPr="00062B8E" w:rsidRDefault="00341ED5" w:rsidP="00341ED5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</w:p>
    <w:p w:rsidR="00341ED5" w:rsidRDefault="00341ED5" w:rsidP="00341ED5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</w:p>
    <w:p w:rsidR="00341ED5" w:rsidRDefault="00341ED5" w:rsidP="00341ED5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</w:p>
    <w:p w:rsidR="00341ED5" w:rsidRDefault="00341ED5" w:rsidP="00062B8E">
      <w:pPr>
        <w:tabs>
          <w:tab w:val="left" w:pos="0"/>
        </w:tabs>
        <w:spacing w:line="240" w:lineRule="exact"/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7 </w:t>
      </w:r>
    </w:p>
    <w:p w:rsidR="00341ED5" w:rsidRDefault="00341ED5" w:rsidP="00062B8E">
      <w:pPr>
        <w:tabs>
          <w:tab w:val="left" w:pos="0"/>
        </w:tabs>
        <w:spacing w:line="240" w:lineRule="exact"/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1ED5" w:rsidRDefault="00341ED5" w:rsidP="00062B8E">
      <w:pPr>
        <w:tabs>
          <w:tab w:val="left" w:pos="0"/>
        </w:tabs>
        <w:spacing w:line="240" w:lineRule="exact"/>
        <w:ind w:left="4956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341ED5" w:rsidRDefault="00341ED5" w:rsidP="00062B8E">
      <w:pPr>
        <w:tabs>
          <w:tab w:val="left" w:pos="0"/>
        </w:tabs>
        <w:spacing w:line="240" w:lineRule="exact"/>
        <w:ind w:left="4956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341ED5" w:rsidRPr="00E770BD" w:rsidRDefault="00341ED5" w:rsidP="00062B8E">
      <w:pPr>
        <w:tabs>
          <w:tab w:val="left" w:pos="0"/>
        </w:tabs>
        <w:spacing w:line="240" w:lineRule="exact"/>
        <w:ind w:left="4956" w:hanging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 </w:t>
      </w:r>
      <w:r w:rsidRPr="00250A85">
        <w:rPr>
          <w:sz w:val="28"/>
          <w:szCs w:val="28"/>
        </w:rPr>
        <w:t>28.12.2016</w:t>
      </w:r>
      <w:r>
        <w:rPr>
          <w:sz w:val="28"/>
          <w:szCs w:val="28"/>
        </w:rPr>
        <w:t xml:space="preserve">  № 61-109</w:t>
      </w:r>
    </w:p>
    <w:p w:rsidR="00341ED5" w:rsidRDefault="00341ED5" w:rsidP="00341ED5">
      <w:pPr>
        <w:tabs>
          <w:tab w:val="left" w:pos="0"/>
        </w:tabs>
        <w:spacing w:line="240" w:lineRule="exact"/>
        <w:ind w:hanging="567"/>
        <w:jc w:val="right"/>
      </w:pPr>
      <w:r>
        <w:t xml:space="preserve">                                                                                   </w:t>
      </w:r>
    </w:p>
    <w:p w:rsidR="00341ED5" w:rsidRDefault="00341ED5" w:rsidP="00341ED5">
      <w:pPr>
        <w:tabs>
          <w:tab w:val="left" w:pos="0"/>
        </w:tabs>
        <w:spacing w:line="240" w:lineRule="exact"/>
        <w:ind w:hanging="567"/>
        <w:jc w:val="center"/>
      </w:pPr>
    </w:p>
    <w:p w:rsidR="00341ED5" w:rsidRPr="00062B8E" w:rsidRDefault="00341ED5" w:rsidP="00341ED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2017</w:t>
      </w:r>
      <w:r w:rsidRPr="0041133D">
        <w:rPr>
          <w:b/>
          <w:bCs/>
          <w:sz w:val="28"/>
          <w:szCs w:val="28"/>
        </w:rPr>
        <w:t xml:space="preserve"> год</w:t>
      </w:r>
    </w:p>
    <w:p w:rsidR="00341ED5" w:rsidRDefault="00341ED5" w:rsidP="00341ED5">
      <w:pPr>
        <w:tabs>
          <w:tab w:val="left" w:pos="-567"/>
        </w:tabs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5"/>
        <w:gridCol w:w="1897"/>
        <w:gridCol w:w="850"/>
        <w:gridCol w:w="1559"/>
      </w:tblGrid>
      <w:tr w:rsidR="00341ED5" w:rsidTr="00062B8E">
        <w:tc>
          <w:tcPr>
            <w:tcW w:w="5955" w:type="dxa"/>
          </w:tcPr>
          <w:p w:rsidR="00341ED5" w:rsidRPr="00A366F0" w:rsidRDefault="00341ED5" w:rsidP="0026009E">
            <w:pPr>
              <w:pStyle w:val="af0"/>
              <w:jc w:val="both"/>
            </w:pPr>
            <w:r w:rsidRPr="00A366F0">
              <w:t>Наименование показателя</w:t>
            </w:r>
          </w:p>
        </w:tc>
        <w:tc>
          <w:tcPr>
            <w:tcW w:w="1897" w:type="dxa"/>
          </w:tcPr>
          <w:p w:rsidR="00341ED5" w:rsidRPr="00A366F0" w:rsidRDefault="00341ED5" w:rsidP="0026009E">
            <w:pPr>
              <w:pStyle w:val="af0"/>
              <w:jc w:val="both"/>
              <w:rPr>
                <w:b/>
              </w:rPr>
            </w:pPr>
            <w:r w:rsidRPr="00A366F0">
              <w:rPr>
                <w:b/>
              </w:rPr>
              <w:t xml:space="preserve">      ЦСР</w:t>
            </w:r>
          </w:p>
        </w:tc>
        <w:tc>
          <w:tcPr>
            <w:tcW w:w="850" w:type="dxa"/>
          </w:tcPr>
          <w:p w:rsidR="00341ED5" w:rsidRPr="00A366F0" w:rsidRDefault="00341ED5" w:rsidP="0026009E">
            <w:pPr>
              <w:pStyle w:val="af0"/>
              <w:jc w:val="both"/>
              <w:rPr>
                <w:b/>
              </w:rPr>
            </w:pPr>
            <w:r w:rsidRPr="00A366F0">
              <w:rPr>
                <w:b/>
              </w:rPr>
              <w:t xml:space="preserve">    ВР</w:t>
            </w:r>
          </w:p>
        </w:tc>
        <w:tc>
          <w:tcPr>
            <w:tcW w:w="1559" w:type="dxa"/>
          </w:tcPr>
          <w:p w:rsidR="00341ED5" w:rsidRPr="00A366F0" w:rsidRDefault="00341ED5" w:rsidP="0026009E">
            <w:pPr>
              <w:pStyle w:val="af0"/>
              <w:jc w:val="both"/>
              <w:rPr>
                <w:b/>
              </w:rPr>
            </w:pPr>
            <w:r w:rsidRPr="00A366F0">
              <w:rPr>
                <w:b/>
              </w:rPr>
              <w:t xml:space="preserve">  Сумма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3000000000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31,200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3000000001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31,200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3000000001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r w:rsidRPr="003E451F">
              <w:t xml:space="preserve">       31,200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3000000001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r w:rsidRPr="003E451F">
              <w:t xml:space="preserve">       31,200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3000000001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r w:rsidRPr="003E451F">
              <w:t xml:space="preserve">       31,200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1600000000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66,000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 xml:space="preserve">Мероприятия по обновлению и устройству минерализованных полос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1600000001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66,000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1600000001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66,000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1600000001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66,000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1600000001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66,000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Муниципальная программа «Обеспечение первичных мер пожарной безопасности на 2015-2017 годы» за счет средств бюджета муниципального района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1600000060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 xml:space="preserve">Мероприятия по обновлению и устройству </w:t>
            </w:r>
            <w:r w:rsidRPr="003E451F">
              <w:lastRenderedPageBreak/>
              <w:t xml:space="preserve">минерализованных противопожарных полос в рамках программы.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lastRenderedPageBreak/>
              <w:t>1600000060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1600000060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1600000060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1600000060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rPr>
                <w:b/>
              </w:rPr>
              <w:t>Итого программные расходы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197,200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Глава сельского поселения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7110000000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585,956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7110000001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1</w:t>
            </w:r>
            <w:r w:rsidRPr="003E451F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585,956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7110000001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585,956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Фонд оплаты труда государственных (муниципальных) органов</w:t>
            </w:r>
          </w:p>
        </w:tc>
        <w:tc>
          <w:tcPr>
            <w:tcW w:w="1897" w:type="dxa"/>
            <w:shd w:val="clear" w:color="auto" w:fill="FFFFFF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7110000001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450,041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7110000001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129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135,915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3E451F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7200000000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2707,158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E451F">
              <w:rPr>
                <w:b/>
              </w:rPr>
              <w:t>7220000000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2707,158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3E451F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E451F">
              <w:rPr>
                <w:b/>
              </w:rPr>
              <w:t>7220000001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1502,934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7220000001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1</w:t>
            </w:r>
            <w:r w:rsidRPr="003E451F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1502,934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1502,934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1160,490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129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 xml:space="preserve">  342,444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r w:rsidRPr="003E451F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1204,224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Расходы на обеспечение функций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1</w:t>
            </w:r>
            <w:r w:rsidRPr="003E451F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1178,044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1178,044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219,020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959,024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бюджетные ассигнования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23,930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налогов ,сборов, иных платежей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23,930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9,159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Уплата прочих налогов сборов </w:t>
            </w:r>
          </w:p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8,125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иных платежей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7220000002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853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6,646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Подготовка и проведение досрочных выборов депутатов в Совет депутатов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  <w:rPr>
                <w:b/>
                <w:bCs/>
              </w:rPr>
            </w:pPr>
            <w:r w:rsidRPr="003E451F">
              <w:rPr>
                <w:b/>
                <w:bCs/>
              </w:rPr>
              <w:t>9990000039</w:t>
            </w:r>
          </w:p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800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102,250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Специальные расходы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  <w:rPr>
                <w:bCs/>
              </w:rPr>
            </w:pPr>
            <w:r w:rsidRPr="003E451F">
              <w:rPr>
                <w:bCs/>
              </w:rPr>
              <w:t>9990000039</w:t>
            </w:r>
          </w:p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880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Прочие расходы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  <w:rPr>
                <w:bCs/>
              </w:rPr>
            </w:pPr>
            <w:r w:rsidRPr="003E451F">
              <w:rPr>
                <w:bCs/>
              </w:rPr>
              <w:t>9990000039</w:t>
            </w:r>
          </w:p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880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102,250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Расходы на выполнение переданных</w:t>
            </w:r>
            <w:r w:rsidRPr="003E451F">
              <w:t xml:space="preserve"> </w:t>
            </w:r>
            <w:r w:rsidRPr="003E451F">
              <w:rPr>
                <w:b/>
              </w:rPr>
              <w:t>полномочий из краевого бюджета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7500000000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2,200</w:t>
            </w:r>
          </w:p>
        </w:tc>
      </w:tr>
      <w:tr w:rsidR="00341ED5" w:rsidRPr="003E451F" w:rsidTr="00062B8E">
        <w:trPr>
          <w:trHeight w:val="324"/>
        </w:trPr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3E451F">
              <w:rPr>
                <w:b/>
              </w:rPr>
              <w:t>752000П320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2,200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752000П320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752000П320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 xml:space="preserve"> Прочая закупка товаров, работ и услуг для</w:t>
            </w:r>
          </w:p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государственных(муниципальных)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752000П320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2,200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7520051180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75,380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7520051180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75,380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Расходы на выплату персоналу муниципальных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7520051180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75,380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Фонд оплаты труда государственных (муниципальных)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7520051180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58,304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spacing w:line="240" w:lineRule="exact"/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7520051180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129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17,076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3E451F">
              <w:rPr>
                <w:b/>
              </w:rPr>
              <w:t>7520059300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       28,599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7520059300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r w:rsidRPr="003E451F">
              <w:t xml:space="preserve">       28,599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 xml:space="preserve">Иная закупка товаров, работ и услуг для </w:t>
            </w:r>
            <w:r w:rsidRPr="003E451F">
              <w:lastRenderedPageBreak/>
              <w:t>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lastRenderedPageBreak/>
              <w:t>7520059300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r w:rsidRPr="003E451F">
              <w:t xml:space="preserve">       28,599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7520059300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28,599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Иные не программные расходы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3 146,500,96</w:t>
            </w:r>
          </w:p>
        </w:tc>
      </w:tr>
      <w:tr w:rsidR="00341ED5" w:rsidRPr="003E451F" w:rsidTr="00062B8E">
        <w:trPr>
          <w:trHeight w:val="498"/>
        </w:trPr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Мероприятия по предупреждению и ликвидации последствий возможных чрезвычайных ситуаций и стихийных бедствий и мобилизационная подготовка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9990000012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800,000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rPr>
                <w:lang w:val="en-US"/>
              </w:rPr>
              <w:t>2</w:t>
            </w:r>
            <w:r w:rsidRPr="003E451F">
              <w:t>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800,000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rPr>
                <w:lang w:val="en-US"/>
              </w:rPr>
              <w:t>2</w:t>
            </w:r>
            <w:r w:rsidRPr="003E451F">
              <w:t>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800,000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24</w:t>
            </w:r>
            <w:r w:rsidRPr="003E451F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800,000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9990000011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1 886,735,26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rPr>
                <w:lang w:val="en-US"/>
              </w:rPr>
              <w:t>2</w:t>
            </w:r>
            <w:r w:rsidRPr="003E451F">
              <w:t>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1 886,735,26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rPr>
                <w:lang w:val="en-US"/>
              </w:rPr>
              <w:t>2</w:t>
            </w:r>
            <w:r w:rsidRPr="003E451F">
              <w:t>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1 886,735,26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9990000011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3E451F">
              <w:t>24</w:t>
            </w:r>
            <w:r w:rsidRPr="003E451F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tabs>
                <w:tab w:val="left" w:pos="0"/>
              </w:tabs>
              <w:jc w:val="center"/>
            </w:pPr>
            <w:r w:rsidRPr="003E451F">
              <w:t>1 886,735,26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в рамках </w:t>
            </w:r>
            <w:proofErr w:type="spellStart"/>
            <w:r w:rsidRPr="003E451F">
              <w:rPr>
                <w:b/>
                <w:color w:val="000000"/>
              </w:rPr>
              <w:t>непрограмных</w:t>
            </w:r>
            <w:proofErr w:type="spellEnd"/>
            <w:r w:rsidRPr="003E451F">
              <w:rPr>
                <w:b/>
                <w:color w:val="000000"/>
              </w:rPr>
              <w:t xml:space="preserve"> расходов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459,765,70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459,765,70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459,765,70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459,765,70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Физическая  культура и спорт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9990000023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9990000022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rPr>
                <w:b/>
              </w:rPr>
            </w:pPr>
            <w:r w:rsidRPr="003E451F">
              <w:rPr>
                <w:b/>
              </w:rPr>
              <w:t>Доплаты к пенсиям  муниципальных служащих в рамках не программных расходов органов местного самоуправления муниципальных органов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9990000009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210,523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Социальное обеспечение и иные выплаты населению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9990000009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210,523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Публичные нормативные социальные выплаты гражданам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9990000009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310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210,523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lastRenderedPageBreak/>
              <w:t>Иные пенсии, социальные доплаты к пенсиям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9990000009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312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210,523</w:t>
            </w:r>
          </w:p>
        </w:tc>
      </w:tr>
      <w:tr w:rsidR="00341ED5" w:rsidRPr="003E451F" w:rsidTr="00062B8E">
        <w:trPr>
          <w:trHeight w:val="804"/>
        </w:trPr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9990000103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331,000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color w:val="000000"/>
              </w:rPr>
            </w:pPr>
            <w:r w:rsidRPr="003E451F">
              <w:rPr>
                <w:color w:val="000000"/>
              </w:rPr>
              <w:t>Межбюджетные трансферты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9990000103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500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331,000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межбюджетные трансферты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</w:t>
            </w:r>
            <w:r w:rsidRPr="003E451F">
              <w:rPr>
                <w:shd w:val="clear" w:color="auto" w:fill="FFFFFF"/>
              </w:rPr>
              <w:t>990000103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540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331,000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МКУК «ЦКДО» АДМИНИСТРАЦИИ КУКАНСКОГО  СЕЛЬСКОГО  ПОСЕЛЕНИЯ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2099,686</w:t>
            </w:r>
          </w:p>
          <w:p w:rsidR="00341ED5" w:rsidRPr="003E451F" w:rsidRDefault="00341ED5" w:rsidP="0026009E">
            <w:pPr>
              <w:jc w:val="center"/>
              <w:rPr>
                <w:b/>
              </w:rPr>
            </w:pP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3E451F">
              <w:rPr>
                <w:b/>
              </w:rPr>
              <w:t>непрограмных</w:t>
            </w:r>
            <w:proofErr w:type="spellEnd"/>
            <w:r w:rsidRPr="003E451F">
              <w:rPr>
                <w:b/>
              </w:rPr>
              <w:t xml:space="preserve">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2 099,686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выплаты по оплате труда работников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1268,841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выплату персоналу 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1268,841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Фонд оплаты труда  работников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1 038,257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  15,319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119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215,265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297,634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297,634</w:t>
            </w:r>
          </w:p>
          <w:p w:rsidR="00341ED5" w:rsidRPr="003E451F" w:rsidRDefault="00341ED5" w:rsidP="0026009E">
            <w:pPr>
              <w:jc w:val="center"/>
            </w:pP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242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   5,400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292,234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налогов, сборов, иных платежей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    0,718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r w:rsidRPr="003E451F">
              <w:t>Уплата налога на имущество организаций и земельного налога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     0,692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иных платежей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853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 xml:space="preserve">      0,026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532,493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выплаты по оплате труда работников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532,493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выплату персоналу 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532,493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Фонд оплаты труда  работников учреждений культуры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111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408,981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119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123,512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ППМИ в рамках государственной программы Хабаровского края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381,000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381,000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381,000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381,000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ППМИ от населения в рамках </w:t>
            </w:r>
            <w:proofErr w:type="spellStart"/>
            <w:r w:rsidRPr="003E451F">
              <w:rPr>
                <w:b/>
                <w:color w:val="000000"/>
              </w:rPr>
              <w:t>непрограммных</w:t>
            </w:r>
            <w:proofErr w:type="spellEnd"/>
            <w:r w:rsidRPr="003E451F">
              <w:rPr>
                <w:b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</w:t>
            </w:r>
            <w:r w:rsidRPr="003E451F">
              <w:rPr>
                <w:b/>
                <w:lang w:val="en-US"/>
              </w:rPr>
              <w:t>S</w:t>
            </w:r>
            <w:r w:rsidRPr="003E451F">
              <w:rPr>
                <w:b/>
              </w:rPr>
              <w:t>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70,000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70,000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70,000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ППМИ в рамках </w:t>
            </w:r>
            <w:proofErr w:type="spellStart"/>
            <w:r w:rsidRPr="003E451F">
              <w:rPr>
                <w:b/>
                <w:color w:val="000000"/>
              </w:rPr>
              <w:t>непрограммных</w:t>
            </w:r>
            <w:proofErr w:type="spellEnd"/>
            <w:r w:rsidRPr="003E451F">
              <w:rPr>
                <w:b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</w:t>
            </w:r>
            <w:r w:rsidRPr="003E451F">
              <w:rPr>
                <w:b/>
                <w:lang w:val="en-US"/>
              </w:rPr>
              <w:t>S</w:t>
            </w:r>
            <w:r w:rsidRPr="003E451F">
              <w:rPr>
                <w:b/>
              </w:rPr>
              <w:t>С064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</w:pPr>
            <w:r w:rsidRPr="003E451F">
              <w:t>100,000</w:t>
            </w:r>
          </w:p>
        </w:tc>
      </w:tr>
      <w:tr w:rsidR="00341ED5" w:rsidRPr="003E451F" w:rsidTr="00062B8E">
        <w:tc>
          <w:tcPr>
            <w:tcW w:w="5955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И т о г о</w:t>
            </w:r>
          </w:p>
        </w:tc>
        <w:tc>
          <w:tcPr>
            <w:tcW w:w="1897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10 047,452,96</w:t>
            </w:r>
          </w:p>
        </w:tc>
      </w:tr>
    </w:tbl>
    <w:p w:rsidR="00341ED5" w:rsidRDefault="00341ED5" w:rsidP="00341ED5">
      <w:pPr>
        <w:rPr>
          <w:b/>
        </w:rPr>
      </w:pPr>
    </w:p>
    <w:p w:rsidR="00341ED5" w:rsidRDefault="00341ED5" w:rsidP="00341ED5"/>
    <w:p w:rsidR="00062B8E" w:rsidRPr="00341ED5" w:rsidRDefault="00062B8E" w:rsidP="00341ED5"/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9 </w:t>
      </w:r>
    </w:p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341ED5" w:rsidRPr="00290ABF" w:rsidRDefault="00341ED5" w:rsidP="00062B8E">
      <w:pPr>
        <w:spacing w:line="240" w:lineRule="exact"/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Pr="00250A85">
        <w:rPr>
          <w:sz w:val="28"/>
          <w:szCs w:val="28"/>
        </w:rPr>
        <w:t>28.12.2016</w:t>
      </w:r>
      <w:r>
        <w:rPr>
          <w:sz w:val="28"/>
          <w:szCs w:val="28"/>
        </w:rPr>
        <w:t xml:space="preserve">  № 61-109</w:t>
      </w:r>
    </w:p>
    <w:p w:rsidR="00341ED5" w:rsidRDefault="00341ED5" w:rsidP="00341ED5">
      <w:pPr>
        <w:spacing w:line="240" w:lineRule="exact"/>
        <w:jc w:val="both"/>
        <w:rPr>
          <w:b/>
          <w:color w:val="FF0000"/>
        </w:rPr>
      </w:pPr>
    </w:p>
    <w:p w:rsidR="00341ED5" w:rsidRDefault="00341ED5" w:rsidP="00341E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сель</w:t>
      </w:r>
      <w:r w:rsidR="00062B8E">
        <w:rPr>
          <w:b/>
          <w:sz w:val="28"/>
          <w:szCs w:val="28"/>
        </w:rPr>
        <w:t>ского поселения на 2017 год</w:t>
      </w:r>
    </w:p>
    <w:p w:rsidR="00341ED5" w:rsidRPr="00E20112" w:rsidRDefault="00341ED5" w:rsidP="00341ED5">
      <w:pPr>
        <w:spacing w:line="240" w:lineRule="exact"/>
        <w:jc w:val="both"/>
      </w:pPr>
    </w:p>
    <w:tbl>
      <w:tblPr>
        <w:tblW w:w="12157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567"/>
        <w:gridCol w:w="1701"/>
        <w:gridCol w:w="709"/>
        <w:gridCol w:w="1768"/>
        <w:gridCol w:w="1768"/>
      </w:tblGrid>
      <w:tr w:rsidR="00341ED5" w:rsidTr="0026009E">
        <w:trPr>
          <w:gridAfter w:val="1"/>
          <w:wAfter w:w="1768" w:type="dxa"/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Наименование показателя</w:t>
            </w:r>
          </w:p>
          <w:p w:rsidR="00341ED5" w:rsidRPr="009F7B88" w:rsidRDefault="00341ED5" w:rsidP="0026009E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РЗ</w:t>
            </w:r>
          </w:p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ПР</w:t>
            </w:r>
          </w:p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ЦСР</w:t>
            </w:r>
          </w:p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ВР</w:t>
            </w:r>
          </w:p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  <w:r w:rsidRPr="009F7B88">
              <w:rPr>
                <w:sz w:val="28"/>
                <w:szCs w:val="28"/>
              </w:rPr>
              <w:t>Сумма</w:t>
            </w:r>
          </w:p>
          <w:p w:rsidR="00341ED5" w:rsidRPr="009F7B88" w:rsidRDefault="00341ED5" w:rsidP="0026009E">
            <w:pPr>
              <w:jc w:val="center"/>
              <w:rPr>
                <w:sz w:val="28"/>
                <w:szCs w:val="28"/>
              </w:rPr>
            </w:pP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7 947,766,96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  3428,764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  <w:bCs/>
              </w:rPr>
              <w:lastRenderedPageBreak/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bCs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  <w:bCs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  <w:bCs/>
              </w:rPr>
            </w:pPr>
            <w:r w:rsidRPr="003E451F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bCs/>
                <w:lang w:val="en-US"/>
              </w:rPr>
            </w:pPr>
            <w:r w:rsidRPr="003E451F">
              <w:rPr>
                <w:b/>
                <w:bCs/>
                <w:lang w:val="en-US"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Cs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Cs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Cs/>
              </w:rPr>
              <w:t>100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 xml:space="preserve">Расходы на выплаты персоналу </w:t>
            </w:r>
            <w:proofErr w:type="spellStart"/>
            <w:r w:rsidRPr="003E451F"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Cs/>
              </w:rPr>
              <w:t>120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585,956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450,041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135,915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bCs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2740,558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31,200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31,200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31,200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31,200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31,200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2707,158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Расходы на выплаты персоналу </w:t>
            </w:r>
            <w:proofErr w:type="spellStart"/>
            <w:r w:rsidRPr="003E451F">
              <w:rPr>
                <w:b/>
              </w:rPr>
              <w:t>гос</w:t>
            </w:r>
            <w:proofErr w:type="spellEnd"/>
            <w:r w:rsidRPr="003E451F">
              <w:rPr>
                <w:b/>
              </w:rPr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1502,934</w:t>
            </w:r>
          </w:p>
          <w:p w:rsidR="00341ED5" w:rsidRPr="003E451F" w:rsidRDefault="00341ED5" w:rsidP="0026009E">
            <w:pPr>
              <w:jc w:val="right"/>
              <w:rPr>
                <w:b/>
              </w:rPr>
            </w:pP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 xml:space="preserve">Расходы на выплаты персоналу </w:t>
            </w:r>
            <w:proofErr w:type="spellStart"/>
            <w:r w:rsidRPr="003E451F"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1502,934</w:t>
            </w:r>
          </w:p>
          <w:p w:rsidR="00341ED5" w:rsidRPr="003E451F" w:rsidRDefault="00341ED5" w:rsidP="0026009E">
            <w:pPr>
              <w:jc w:val="right"/>
            </w:pP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 xml:space="preserve">Расходы на выплаты персоналу </w:t>
            </w:r>
            <w:proofErr w:type="spellStart"/>
            <w:r w:rsidRPr="003E451F">
              <w:lastRenderedPageBreak/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1502,934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1160,490</w:t>
            </w:r>
          </w:p>
          <w:p w:rsidR="00341ED5" w:rsidRPr="003E451F" w:rsidRDefault="00341ED5" w:rsidP="0026009E">
            <w:pPr>
              <w:jc w:val="right"/>
            </w:pP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342,444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1204,224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Расходы на обеспечение функций органов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Расходы на выплаты персоналу </w:t>
            </w:r>
            <w:proofErr w:type="spellStart"/>
            <w:r w:rsidRPr="003E451F"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1178,044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1178,044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219,020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 w:rsidRPr="003E451F">
              <w:t>Прочие закупки товаров, работ и услуг для государственных (муниципальных) нужд</w:t>
            </w:r>
          </w:p>
          <w:p w:rsidR="00341ED5" w:rsidRPr="003E451F" w:rsidRDefault="00341ED5" w:rsidP="0026009E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959,024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rPr>
                <w:b/>
                <w:highlight w:val="lightGray"/>
              </w:rPr>
            </w:pPr>
            <w:r w:rsidRPr="003E451F">
              <w:rPr>
                <w:b/>
              </w:rPr>
              <w:t>Уплата прочих налогов, сборов, иных платежей</w:t>
            </w:r>
          </w:p>
          <w:p w:rsidR="00341ED5" w:rsidRPr="003E451F" w:rsidRDefault="00341ED5" w:rsidP="0026009E">
            <w:pPr>
              <w:rPr>
                <w:b/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23,930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rPr>
                <w:highlight w:val="lightGray"/>
              </w:rPr>
            </w:pPr>
            <w:r w:rsidRPr="003E451F">
              <w:t>Уплата прочих налогов, сборов, иных платежей</w:t>
            </w:r>
          </w:p>
          <w:p w:rsidR="00341ED5" w:rsidRPr="003E451F" w:rsidRDefault="00341ED5" w:rsidP="0026009E">
            <w:pPr>
              <w:rPr>
                <w:highlight w:val="lightGray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800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23,930</w:t>
            </w:r>
          </w:p>
        </w:tc>
      </w:tr>
      <w:tr w:rsidR="00341ED5" w:rsidRPr="003E451F" w:rsidTr="0026009E">
        <w:trPr>
          <w:gridAfter w:val="1"/>
          <w:wAfter w:w="1768" w:type="dxa"/>
          <w:trHeight w:val="6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Уплата прочих налогов, сборов, иных платежей</w:t>
            </w:r>
          </w:p>
          <w:p w:rsidR="00341ED5" w:rsidRPr="003E451F" w:rsidRDefault="00341ED5" w:rsidP="0026009E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850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23,930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851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9,159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 xml:space="preserve">Уплата прочих налогов сборов </w:t>
            </w:r>
          </w:p>
          <w:p w:rsidR="00341ED5" w:rsidRPr="003E451F" w:rsidRDefault="00341ED5" w:rsidP="0026009E">
            <w:pPr>
              <w:ind w:left="219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852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8,125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853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6,646</w:t>
            </w:r>
          </w:p>
          <w:p w:rsidR="00341ED5" w:rsidRPr="003E451F" w:rsidRDefault="00341ED5" w:rsidP="0026009E">
            <w:pPr>
              <w:jc w:val="right"/>
            </w:pP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  <w:bCs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  <w:bCs/>
              </w:rPr>
              <w:t>2,200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Закон Хабаровского края от 24.11.2010 № 49 "О наделении </w:t>
            </w:r>
            <w:r w:rsidRPr="003E451F">
              <w:rPr>
                <w:b/>
              </w:rPr>
              <w:lastRenderedPageBreak/>
              <w:t>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750000П320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 w:rsidRPr="003E451F">
              <w:rPr>
                <w:b/>
                <w:bCs/>
              </w:rPr>
              <w:tab/>
              <w:t xml:space="preserve">    </w:t>
            </w:r>
            <w:r w:rsidRPr="003E451F">
              <w:rPr>
                <w:b/>
                <w:bCs/>
              </w:rPr>
              <w:tab/>
              <w:t>2,200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lastRenderedPageBreak/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pStyle w:val="af0"/>
              <w:jc w:val="right"/>
            </w:pPr>
            <w:r w:rsidRPr="003E451F">
              <w:t>2,200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Иная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2,200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2,200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rPr>
                <w:b/>
              </w:rPr>
              <w:t>Подготовка и проведение досрочных выборов депутатов в Совет депутатов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102,250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Специальные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Прочие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Прочие расходы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880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102,250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ind w:left="219" w:hanging="219"/>
              <w:rPr>
                <w:b/>
              </w:rPr>
            </w:pPr>
            <w:r w:rsidRPr="003E451F">
              <w:rPr>
                <w:b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ind w:left="7" w:hanging="7"/>
              <w:rPr>
                <w:b/>
              </w:rPr>
            </w:pPr>
            <w:r w:rsidRPr="003E451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 xml:space="preserve">Расходы на выплаты персоналу </w:t>
            </w:r>
            <w:proofErr w:type="spellStart"/>
            <w:r w:rsidRPr="003E451F"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 xml:space="preserve">Расходы на выплаты персоналу </w:t>
            </w:r>
            <w:proofErr w:type="spellStart"/>
            <w:r w:rsidRPr="003E451F">
              <w:t>гос</w:t>
            </w:r>
            <w:proofErr w:type="spellEnd"/>
            <w:r w:rsidRPr="003E451F">
              <w:t>.(муниципальных)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75,380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58,304</w:t>
            </w:r>
          </w:p>
          <w:p w:rsidR="00341ED5" w:rsidRPr="003E451F" w:rsidRDefault="00341ED5" w:rsidP="0026009E">
            <w:pPr>
              <w:jc w:val="right"/>
            </w:pP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Взносы по обязательному соц. страхованию на выплаты денежного содержания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129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17,076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994,599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 xml:space="preserve">Закон Хабаровского края от </w:t>
            </w:r>
            <w:r w:rsidRPr="003E451F">
              <w:rPr>
                <w:b/>
              </w:rPr>
              <w:lastRenderedPageBreak/>
              <w:t>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Иная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28,599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966,000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 xml:space="preserve">Мероприятия по обновлению и устройству минерализованных полос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66,000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Муниципальная программа «Обеспечение первичных мер пожарной безопасности на 2015-2017 годы» за счет средств бюджета муниципального района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 xml:space="preserve">Мероприятия по обновлению и устройству минерализованных противопожарных полос в рамках программы.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1600000060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lastRenderedPageBreak/>
              <w:t>Мероприятия по предупреждению и ликвидации последствий возможных чрезвычайных ситуаций и стихийных бедствий и мобилизационная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  <w:lang w:val="en-US"/>
              </w:rPr>
            </w:pPr>
            <w:r w:rsidRPr="003E451F">
              <w:rPr>
                <w:b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800,000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800,000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  <w:rPr>
                <w:b/>
              </w:rPr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800,000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800,000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lang w:val="en-US"/>
              </w:rPr>
            </w:pPr>
            <w:r w:rsidRPr="003E451F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800,000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rPr>
                <w:b/>
              </w:rPr>
            </w:pPr>
            <w:r w:rsidRPr="003E451F">
              <w:rPr>
                <w:b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1886,735,26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ind w:left="219" w:hanging="219"/>
              <w:rPr>
                <w:b/>
              </w:rPr>
            </w:pPr>
            <w:r w:rsidRPr="003E451F">
              <w:rPr>
                <w:b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1886,735,26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3E451F">
              <w:rPr>
                <w:b/>
              </w:rPr>
              <w:t>непрограмных</w:t>
            </w:r>
            <w:proofErr w:type="spellEnd"/>
            <w:r w:rsidRPr="003E451F">
              <w:rPr>
                <w:b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1886,735,26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1886,735,26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1886,735,26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ind w:firstLine="7"/>
            </w:pPr>
            <w:r w:rsidRPr="003E451F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1886,735,26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1010,765,70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rPr>
                <w:b/>
              </w:rPr>
              <w:t>1010,765,70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 xml:space="preserve">Иные </w:t>
            </w:r>
            <w:proofErr w:type="spellStart"/>
            <w:r w:rsidRPr="003E451F">
              <w:rPr>
                <w:b/>
              </w:rPr>
              <w:t>непрограмные</w:t>
            </w:r>
            <w:proofErr w:type="spellEnd"/>
            <w:r w:rsidRPr="003E451F">
              <w:rPr>
                <w:b/>
              </w:rPr>
              <w:t xml:space="preserve">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D5" w:rsidRPr="003E451F" w:rsidRDefault="00341ED5" w:rsidP="0026009E">
            <w:pPr>
              <w:pStyle w:val="af0"/>
              <w:jc w:val="right"/>
              <w:rPr>
                <w:b/>
              </w:rPr>
            </w:pPr>
            <w:r w:rsidRPr="003E451F">
              <w:rPr>
                <w:b/>
              </w:rPr>
              <w:t>1010,765,70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pStyle w:val="af0"/>
              <w:jc w:val="right"/>
              <w:rPr>
                <w:b/>
              </w:rPr>
            </w:pPr>
            <w:r w:rsidRPr="003E451F">
              <w:rPr>
                <w:b/>
              </w:rPr>
              <w:t>459,765,70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459,765,70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Иные закупки товаров, работ,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459,765,70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both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459,765,70</w:t>
            </w:r>
          </w:p>
        </w:tc>
      </w:tr>
      <w:tr w:rsidR="00341ED5" w:rsidRPr="003E451F" w:rsidTr="0026009E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</w:t>
            </w:r>
            <w:r w:rsidRPr="003E451F">
              <w:rPr>
                <w:b/>
                <w:color w:val="000000"/>
              </w:rPr>
              <w:lastRenderedPageBreak/>
              <w:t>ППМИ в рамках государственной программы Хабаровского края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381,000</w:t>
            </w:r>
          </w:p>
        </w:tc>
        <w:tc>
          <w:tcPr>
            <w:tcW w:w="1768" w:type="dxa"/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381,000</w:t>
            </w:r>
          </w:p>
        </w:tc>
      </w:tr>
      <w:tr w:rsidR="00341ED5" w:rsidRPr="003E451F" w:rsidTr="0026009E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381,000</w:t>
            </w:r>
          </w:p>
        </w:tc>
        <w:tc>
          <w:tcPr>
            <w:tcW w:w="1768" w:type="dxa"/>
          </w:tcPr>
          <w:p w:rsidR="00341ED5" w:rsidRPr="003E451F" w:rsidRDefault="00341ED5" w:rsidP="0026009E">
            <w:pPr>
              <w:jc w:val="right"/>
            </w:pPr>
            <w:r w:rsidRPr="003E451F">
              <w:t>381,000</w:t>
            </w:r>
          </w:p>
        </w:tc>
      </w:tr>
      <w:tr w:rsidR="00341ED5" w:rsidRPr="003E451F" w:rsidTr="0026009E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381,000</w:t>
            </w:r>
          </w:p>
        </w:tc>
        <w:tc>
          <w:tcPr>
            <w:tcW w:w="1768" w:type="dxa"/>
          </w:tcPr>
          <w:p w:rsidR="00341ED5" w:rsidRPr="003E451F" w:rsidRDefault="00341ED5" w:rsidP="0026009E">
            <w:pPr>
              <w:jc w:val="right"/>
            </w:pPr>
            <w:r w:rsidRPr="003E451F">
              <w:t>381,000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                381,000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ППМИ от населения в рамках </w:t>
            </w:r>
            <w:proofErr w:type="spellStart"/>
            <w:r w:rsidRPr="003E451F">
              <w:rPr>
                <w:b/>
                <w:color w:val="000000"/>
              </w:rPr>
              <w:t>непрограммных</w:t>
            </w:r>
            <w:proofErr w:type="spellEnd"/>
            <w:r w:rsidRPr="003E451F">
              <w:rPr>
                <w:b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</w:t>
            </w:r>
            <w:r w:rsidRPr="003E451F">
              <w:rPr>
                <w:b/>
                <w:lang w:val="en-US"/>
              </w:rPr>
              <w:t>S</w:t>
            </w:r>
            <w:r w:rsidRPr="003E451F">
              <w:rPr>
                <w:b/>
              </w:rPr>
              <w:t>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70,000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70,000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70,000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С580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70,000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both"/>
              <w:rPr>
                <w:b/>
                <w:color w:val="000000"/>
              </w:rPr>
            </w:pPr>
            <w:r w:rsidRPr="003E451F">
              <w:rPr>
                <w:b/>
                <w:color w:val="000000"/>
              </w:rPr>
              <w:t xml:space="preserve">Мероприятия по благоустройству на </w:t>
            </w:r>
            <w:proofErr w:type="spellStart"/>
            <w:r w:rsidRPr="003E451F">
              <w:rPr>
                <w:b/>
                <w:color w:val="000000"/>
              </w:rPr>
              <w:t>софинансирование</w:t>
            </w:r>
            <w:proofErr w:type="spellEnd"/>
            <w:r w:rsidRPr="003E451F">
              <w:rPr>
                <w:b/>
                <w:color w:val="000000"/>
              </w:rPr>
              <w:t xml:space="preserve"> проекта ППМИ в рамках </w:t>
            </w:r>
            <w:proofErr w:type="spellStart"/>
            <w:r w:rsidRPr="003E451F">
              <w:rPr>
                <w:b/>
                <w:color w:val="000000"/>
              </w:rPr>
              <w:t>непрограммных</w:t>
            </w:r>
            <w:proofErr w:type="spellEnd"/>
            <w:r w:rsidRPr="003E451F">
              <w:rPr>
                <w:b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</w:t>
            </w:r>
            <w:r w:rsidRPr="003E451F">
              <w:rPr>
                <w:b/>
                <w:lang w:val="en-US"/>
              </w:rPr>
              <w:t>S</w:t>
            </w:r>
            <w:r w:rsidRPr="003E451F">
              <w:rPr>
                <w:b/>
              </w:rPr>
              <w:t>С064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100,000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</w:t>
            </w:r>
            <w:r w:rsidRPr="003E451F">
              <w:rPr>
                <w:lang w:val="en-US"/>
              </w:rPr>
              <w:t>S</w:t>
            </w:r>
            <w:r w:rsidRPr="003E451F">
              <w:t>С064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 xml:space="preserve"> 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rPr>
                <w:b/>
              </w:rPr>
            </w:pPr>
            <w:r w:rsidRPr="003E451F">
              <w:rPr>
                <w:b/>
              </w:rPr>
              <w:t xml:space="preserve">Иные </w:t>
            </w:r>
            <w:proofErr w:type="spellStart"/>
            <w:r w:rsidRPr="003E451F">
              <w:rPr>
                <w:b/>
              </w:rPr>
              <w:t>непрограмные</w:t>
            </w:r>
            <w:proofErr w:type="spellEnd"/>
            <w:r w:rsidRPr="003E451F">
              <w:rPr>
                <w:b/>
              </w:rPr>
              <w:t xml:space="preserve"> расходы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>
              <w:t xml:space="preserve"> </w:t>
            </w:r>
            <w:r w:rsidRPr="003E451F">
              <w:t>муниципальных органов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Социальное обеспечение и иные выплаты населению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lastRenderedPageBreak/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</w:pPr>
            <w:r w:rsidRPr="003E451F"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312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210,523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rPr>
                <w:b/>
              </w:rPr>
            </w:pPr>
            <w:r w:rsidRPr="003E451F">
              <w:rPr>
                <w:b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  <w:r w:rsidRPr="003E451F"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10,000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331,000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331,000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331,000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540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331,000</w:t>
            </w: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rPr>
                <w:b/>
              </w:rPr>
            </w:pPr>
            <w:r w:rsidRPr="003E451F">
              <w:rPr>
                <w:b/>
              </w:rPr>
              <w:t>МКУК «ЦКДО» АДМИНИСТРАЦИИ КУКАНСКОГО  СЕЛЬСКОГО  ПОСЕЛЕНИЯ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2099,686</w:t>
            </w:r>
          </w:p>
          <w:p w:rsidR="00341ED5" w:rsidRPr="003E451F" w:rsidRDefault="00341ED5" w:rsidP="0026009E">
            <w:pPr>
              <w:jc w:val="right"/>
              <w:rPr>
                <w:b/>
              </w:rPr>
            </w:pPr>
          </w:p>
        </w:tc>
      </w:tr>
      <w:tr w:rsidR="00341ED5" w:rsidRPr="003E451F" w:rsidTr="00341ED5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3E451F">
              <w:rPr>
                <w:b/>
              </w:rPr>
              <w:t>непрограмных</w:t>
            </w:r>
            <w:proofErr w:type="spellEnd"/>
            <w:r w:rsidRPr="003E451F">
              <w:rPr>
                <w:b/>
              </w:rPr>
              <w:t xml:space="preserve">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  <w:rPr>
                <w:b/>
              </w:rPr>
            </w:pPr>
            <w:r w:rsidRPr="003E451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rPr>
                <w:b/>
              </w:rPr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2 099,686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выплаты по оплате труда работников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1268,841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выплату персоналу 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1268,841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Фонд оплаты труда  работников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111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1 038,257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112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15,319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119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215,265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297,634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Иная закупка товаров, работ и услуг </w:t>
            </w:r>
            <w:r w:rsidRPr="003E451F">
              <w:lastRenderedPageBreak/>
              <w:t>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297,634</w:t>
            </w:r>
          </w:p>
          <w:p w:rsidR="00341ED5" w:rsidRPr="003E451F" w:rsidRDefault="00341ED5" w:rsidP="0026009E">
            <w:pPr>
              <w:jc w:val="right"/>
            </w:pP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</w:pPr>
            <w:r w:rsidRPr="003E451F"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242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 5,400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244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292,234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налогов, сборов, иных платежей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  0,718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r w:rsidRPr="003E451F"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851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   0,692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853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 xml:space="preserve">      0,026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both"/>
            </w:pPr>
            <w:r w:rsidRPr="003E451F">
              <w:t>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000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532,493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выплаты по оплате труда работников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532,493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Расходы на выплату персоналу 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110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532,493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</w:pPr>
            <w:r w:rsidRPr="003E451F">
              <w:t>Фонд оплаты труда  работников учреждений культуры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111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408,981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rPr>
                <w:b/>
              </w:rPr>
            </w:pPr>
            <w:r w:rsidRPr="003E451F">
              <w:t>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  <w:r w:rsidRPr="003E451F"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  <w:r w:rsidRPr="003E451F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999040С020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  <w:r w:rsidRPr="003E451F">
              <w:t>119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</w:pPr>
            <w:r w:rsidRPr="003E451F">
              <w:t>123,512</w:t>
            </w:r>
          </w:p>
        </w:tc>
      </w:tr>
      <w:tr w:rsidR="00341ED5" w:rsidRPr="003E451F" w:rsidTr="0026009E">
        <w:trPr>
          <w:gridAfter w:val="1"/>
          <w:wAfter w:w="1768" w:type="dxa"/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tabs>
                <w:tab w:val="left" w:pos="0"/>
              </w:tabs>
              <w:rPr>
                <w:b/>
              </w:rPr>
            </w:pPr>
            <w:r w:rsidRPr="003E451F">
              <w:rPr>
                <w:b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Pr="003E451F" w:rsidRDefault="00341ED5" w:rsidP="0026009E">
            <w:pPr>
              <w:pStyle w:val="af0"/>
              <w:tabs>
                <w:tab w:val="left" w:pos="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Pr="003E451F" w:rsidRDefault="00341ED5" w:rsidP="0026009E">
            <w:pPr>
              <w:jc w:val="right"/>
              <w:rPr>
                <w:b/>
              </w:rPr>
            </w:pPr>
            <w:r w:rsidRPr="003E451F">
              <w:rPr>
                <w:b/>
              </w:rPr>
              <w:t>10 047,452,96</w:t>
            </w:r>
          </w:p>
        </w:tc>
      </w:tr>
    </w:tbl>
    <w:p w:rsidR="00341ED5" w:rsidRDefault="00341ED5" w:rsidP="00341ED5">
      <w:pPr>
        <w:spacing w:line="240" w:lineRule="exact"/>
        <w:ind w:left="4320" w:firstLine="1800"/>
        <w:jc w:val="right"/>
        <w:rPr>
          <w:b/>
        </w:rPr>
      </w:pPr>
    </w:p>
    <w:p w:rsidR="00341ED5" w:rsidRDefault="00341ED5" w:rsidP="00341ED5">
      <w:pPr>
        <w:tabs>
          <w:tab w:val="left" w:pos="8007"/>
        </w:tabs>
        <w:spacing w:line="240" w:lineRule="exact"/>
        <w:rPr>
          <w:b/>
        </w:rPr>
      </w:pPr>
    </w:p>
    <w:p w:rsidR="00062B8E" w:rsidRPr="003E451F" w:rsidRDefault="00062B8E" w:rsidP="00341ED5">
      <w:pPr>
        <w:tabs>
          <w:tab w:val="left" w:pos="8007"/>
        </w:tabs>
        <w:spacing w:line="240" w:lineRule="exact"/>
        <w:rPr>
          <w:b/>
        </w:rPr>
      </w:pPr>
    </w:p>
    <w:p w:rsidR="00341ED5" w:rsidRPr="003E451F" w:rsidRDefault="00341ED5" w:rsidP="00062B8E">
      <w:pPr>
        <w:spacing w:line="240" w:lineRule="exact"/>
        <w:jc w:val="right"/>
        <w:rPr>
          <w:sz w:val="28"/>
          <w:szCs w:val="28"/>
        </w:rPr>
      </w:pPr>
      <w:r w:rsidRPr="003E451F">
        <w:t xml:space="preserve">                                                                        </w:t>
      </w:r>
      <w:r>
        <w:t xml:space="preserve">            </w:t>
      </w:r>
      <w:r w:rsidRPr="003E451F">
        <w:t xml:space="preserve">    </w:t>
      </w:r>
      <w:r w:rsidRPr="003E451F">
        <w:rPr>
          <w:sz w:val="28"/>
          <w:szCs w:val="28"/>
        </w:rPr>
        <w:t xml:space="preserve">Приложение 12 </w:t>
      </w:r>
    </w:p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341ED5" w:rsidRDefault="00341ED5" w:rsidP="00062B8E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341ED5" w:rsidRDefault="00341ED5" w:rsidP="00062B8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</w:t>
      </w:r>
      <w:r w:rsidRPr="00250A85">
        <w:rPr>
          <w:sz w:val="28"/>
          <w:szCs w:val="28"/>
        </w:rPr>
        <w:t>28.12.2016</w:t>
      </w:r>
      <w:r>
        <w:rPr>
          <w:sz w:val="28"/>
          <w:szCs w:val="28"/>
        </w:rPr>
        <w:t xml:space="preserve">  № 61-109</w:t>
      </w:r>
    </w:p>
    <w:p w:rsidR="00341ED5" w:rsidRDefault="00341ED5" w:rsidP="00341ED5">
      <w:pPr>
        <w:spacing w:line="240" w:lineRule="exact"/>
        <w:jc w:val="both"/>
        <w:rPr>
          <w:sz w:val="28"/>
          <w:szCs w:val="28"/>
        </w:rPr>
      </w:pPr>
    </w:p>
    <w:p w:rsidR="00341ED5" w:rsidRPr="00062B8E" w:rsidRDefault="00341ED5" w:rsidP="00341ED5">
      <w:pPr>
        <w:jc w:val="center"/>
        <w:rPr>
          <w:b/>
          <w:sz w:val="28"/>
          <w:szCs w:val="28"/>
        </w:rPr>
      </w:pPr>
      <w:r w:rsidRPr="00062B8E">
        <w:rPr>
          <w:b/>
          <w:sz w:val="28"/>
          <w:szCs w:val="28"/>
        </w:rPr>
        <w:t>Источники внутреннего финансирования дефицита бюджета сельского поселения на 2017год</w:t>
      </w:r>
    </w:p>
    <w:p w:rsidR="00341ED5" w:rsidRDefault="00341ED5" w:rsidP="00341ED5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9498" w:type="dxa"/>
        <w:tblInd w:w="108" w:type="dxa"/>
        <w:tblLayout w:type="fixed"/>
        <w:tblLook w:val="0000"/>
      </w:tblPr>
      <w:tblGrid>
        <w:gridCol w:w="2143"/>
        <w:gridCol w:w="2808"/>
        <w:gridCol w:w="3129"/>
        <w:gridCol w:w="1418"/>
      </w:tblGrid>
      <w:tr w:rsidR="00341ED5" w:rsidTr="00062B8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Код главного</w:t>
            </w:r>
          </w:p>
          <w:p w:rsidR="00341ED5" w:rsidRDefault="00341ED5" w:rsidP="0026009E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Наименование  главного администратора доходов</w:t>
            </w:r>
          </w:p>
          <w:p w:rsidR="00341ED5" w:rsidRDefault="00341ED5" w:rsidP="0026009E">
            <w:pPr>
              <w:jc w:val="center"/>
            </w:pPr>
            <w:r>
              <w:t>Виды (подвиды) доходов</w:t>
            </w:r>
          </w:p>
          <w:p w:rsidR="00341ED5" w:rsidRDefault="00341ED5" w:rsidP="0026009E">
            <w:pPr>
              <w:jc w:val="center"/>
            </w:pPr>
          </w:p>
          <w:p w:rsidR="00341ED5" w:rsidRDefault="00341ED5" w:rsidP="002600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Сумма</w:t>
            </w:r>
          </w:p>
          <w:p w:rsidR="00341ED5" w:rsidRDefault="00341ED5" w:rsidP="0026009E">
            <w:pPr>
              <w:jc w:val="center"/>
            </w:pPr>
            <w:r>
              <w:t>на</w:t>
            </w:r>
          </w:p>
          <w:p w:rsidR="00341ED5" w:rsidRDefault="00341ED5" w:rsidP="0026009E">
            <w:pPr>
              <w:jc w:val="center"/>
            </w:pPr>
            <w:r>
              <w:t>2017 год</w:t>
            </w:r>
          </w:p>
        </w:tc>
      </w:tr>
      <w:tr w:rsidR="00341ED5" w:rsidTr="00062B8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619,275,96</w:t>
            </w:r>
          </w:p>
        </w:tc>
      </w:tr>
      <w:tr w:rsidR="00341ED5" w:rsidTr="00062B8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619,275,96</w:t>
            </w:r>
          </w:p>
        </w:tc>
      </w:tr>
      <w:tr w:rsidR="00341ED5" w:rsidTr="00062B8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0105 02 01 10 0000 510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pPr>
              <w:jc w:val="center"/>
            </w:pPr>
            <w:r>
              <w:t>-9 428,177</w:t>
            </w:r>
          </w:p>
        </w:tc>
      </w:tr>
      <w:tr w:rsidR="00341ED5" w:rsidTr="00062B8E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pPr>
              <w:jc w:val="center"/>
            </w:pPr>
            <w:r>
              <w:t>01 05 02 01 10 0000 610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ED5" w:rsidRDefault="00341ED5" w:rsidP="0026009E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5" w:rsidRDefault="00341ED5" w:rsidP="0026009E">
            <w:r>
              <w:t>10 047,452,96</w:t>
            </w:r>
          </w:p>
        </w:tc>
      </w:tr>
    </w:tbl>
    <w:p w:rsidR="00341ED5" w:rsidRDefault="00341ED5" w:rsidP="00341ED5">
      <w:pPr>
        <w:spacing w:line="240" w:lineRule="exact"/>
      </w:pPr>
    </w:p>
    <w:p w:rsidR="00341ED5" w:rsidRDefault="00341ED5" w:rsidP="00341ED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 .</w:t>
      </w:r>
    </w:p>
    <w:p w:rsidR="00341ED5" w:rsidRDefault="00341ED5" w:rsidP="0034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341ED5" w:rsidRDefault="00341ED5" w:rsidP="00341ED5">
      <w:pPr>
        <w:jc w:val="both"/>
        <w:rPr>
          <w:sz w:val="28"/>
          <w:szCs w:val="28"/>
        </w:rPr>
      </w:pPr>
    </w:p>
    <w:p w:rsidR="00341ED5" w:rsidRDefault="00341ED5" w:rsidP="00341ED5">
      <w:pPr>
        <w:jc w:val="both"/>
        <w:rPr>
          <w:sz w:val="28"/>
          <w:szCs w:val="28"/>
        </w:rPr>
      </w:pPr>
    </w:p>
    <w:p w:rsidR="00341ED5" w:rsidRDefault="00341ED5" w:rsidP="00341ED5">
      <w:pPr>
        <w:jc w:val="both"/>
        <w:rPr>
          <w:sz w:val="28"/>
          <w:szCs w:val="28"/>
        </w:rPr>
      </w:pPr>
    </w:p>
    <w:p w:rsidR="00341ED5" w:rsidRDefault="00341ED5" w:rsidP="00341ED5">
      <w:pPr>
        <w:jc w:val="both"/>
        <w:rPr>
          <w:sz w:val="28"/>
          <w:szCs w:val="28"/>
        </w:rPr>
      </w:pPr>
    </w:p>
    <w:p w:rsidR="00341ED5" w:rsidRDefault="00341ED5" w:rsidP="00341E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</w:p>
    <w:p w:rsidR="00062B8E" w:rsidRDefault="00062B8E" w:rsidP="00341ED5">
      <w:pPr>
        <w:rPr>
          <w:sz w:val="28"/>
          <w:szCs w:val="28"/>
        </w:rPr>
      </w:pPr>
    </w:p>
    <w:p w:rsidR="00341ED5" w:rsidRDefault="00341ED5" w:rsidP="00341E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И.С. Кузнецов</w:t>
      </w:r>
    </w:p>
    <w:p w:rsidR="00A25E23" w:rsidRDefault="00A25E23"/>
    <w:sectPr w:rsidR="00A25E23" w:rsidSect="00341ED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31" w:rsidRDefault="00F77A31" w:rsidP="00341ED5">
      <w:r>
        <w:separator/>
      </w:r>
    </w:p>
  </w:endnote>
  <w:endnote w:type="continuationSeparator" w:id="0">
    <w:p w:rsidR="00F77A31" w:rsidRDefault="00F77A31" w:rsidP="003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31" w:rsidRDefault="00F77A31" w:rsidP="00341ED5">
      <w:r>
        <w:separator/>
      </w:r>
    </w:p>
  </w:footnote>
  <w:footnote w:type="continuationSeparator" w:id="0">
    <w:p w:rsidR="00F77A31" w:rsidRDefault="00F77A31" w:rsidP="0034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766"/>
      <w:docPartObj>
        <w:docPartGallery w:val="Page Numbers (Top of Page)"/>
        <w:docPartUnique/>
      </w:docPartObj>
    </w:sdtPr>
    <w:sdtContent>
      <w:p w:rsidR="00341ED5" w:rsidRDefault="00E11095">
        <w:pPr>
          <w:pStyle w:val="a7"/>
          <w:jc w:val="center"/>
        </w:pPr>
        <w:fldSimple w:instr=" PAGE   \* MERGEFORMAT ">
          <w:r w:rsidR="00062B8E">
            <w:rPr>
              <w:noProof/>
            </w:rPr>
            <w:t>18</w:t>
          </w:r>
        </w:fldSimple>
      </w:p>
    </w:sdtContent>
  </w:sdt>
  <w:p w:rsidR="00341ED5" w:rsidRDefault="00341E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D5"/>
    <w:rsid w:val="00062B8E"/>
    <w:rsid w:val="00341ED5"/>
    <w:rsid w:val="004607D6"/>
    <w:rsid w:val="004F3D81"/>
    <w:rsid w:val="00946144"/>
    <w:rsid w:val="00A23789"/>
    <w:rsid w:val="00A25E23"/>
    <w:rsid w:val="00A52068"/>
    <w:rsid w:val="00C35D3C"/>
    <w:rsid w:val="00D57790"/>
    <w:rsid w:val="00E11095"/>
    <w:rsid w:val="00E46587"/>
    <w:rsid w:val="00F20C7D"/>
    <w:rsid w:val="00F7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D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1ED5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41E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341ED5"/>
    <w:rPr>
      <w:color w:val="000080"/>
      <w:u w:val="single"/>
    </w:rPr>
  </w:style>
  <w:style w:type="character" w:styleId="a6">
    <w:name w:val="FollowedHyperlink"/>
    <w:basedOn w:val="a0"/>
    <w:rsid w:val="00341ED5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341E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E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341E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1E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341ED5"/>
    <w:pPr>
      <w:suppressLineNumbers/>
      <w:spacing w:before="120" w:after="120"/>
    </w:pPr>
    <w:rPr>
      <w:rFonts w:cs="Mangal"/>
      <w:i/>
      <w:iCs/>
    </w:rPr>
  </w:style>
  <w:style w:type="paragraph" w:styleId="ac">
    <w:name w:val="Body Text"/>
    <w:basedOn w:val="a"/>
    <w:link w:val="ad"/>
    <w:rsid w:val="00341ED5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341E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341ED5"/>
    <w:rPr>
      <w:rFonts w:cs="Mangal"/>
    </w:rPr>
  </w:style>
  <w:style w:type="paragraph" w:customStyle="1" w:styleId="af">
    <w:name w:val="Заголовок"/>
    <w:basedOn w:val="a"/>
    <w:next w:val="ac"/>
    <w:rsid w:val="00341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341ED5"/>
    <w:pPr>
      <w:suppressLineNumbers/>
    </w:pPr>
    <w:rPr>
      <w:rFonts w:cs="Mangal"/>
    </w:rPr>
  </w:style>
  <w:style w:type="paragraph" w:customStyle="1" w:styleId="af0">
    <w:name w:val="Содержимое таблицы"/>
    <w:basedOn w:val="a"/>
    <w:rsid w:val="00341ED5"/>
    <w:pPr>
      <w:suppressLineNumbers/>
    </w:pPr>
  </w:style>
  <w:style w:type="paragraph" w:customStyle="1" w:styleId="af1">
    <w:name w:val="Заголовок таблицы"/>
    <w:basedOn w:val="af0"/>
    <w:rsid w:val="00341ED5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341ED5"/>
  </w:style>
  <w:style w:type="character" w:customStyle="1" w:styleId="WW8Num1z0">
    <w:name w:val="WW8Num1z0"/>
    <w:rsid w:val="00341ED5"/>
  </w:style>
  <w:style w:type="character" w:customStyle="1" w:styleId="WW8Num2z0">
    <w:name w:val="WW8Num2z0"/>
    <w:rsid w:val="00341ED5"/>
  </w:style>
  <w:style w:type="character" w:customStyle="1" w:styleId="WW8Num2z1">
    <w:name w:val="WW8Num2z1"/>
    <w:rsid w:val="00341ED5"/>
  </w:style>
  <w:style w:type="character" w:customStyle="1" w:styleId="WW8Num2z2">
    <w:name w:val="WW8Num2z2"/>
    <w:rsid w:val="00341ED5"/>
  </w:style>
  <w:style w:type="character" w:customStyle="1" w:styleId="WW8Num2z3">
    <w:name w:val="WW8Num2z3"/>
    <w:rsid w:val="00341ED5"/>
  </w:style>
  <w:style w:type="character" w:customStyle="1" w:styleId="WW8Num2z4">
    <w:name w:val="WW8Num2z4"/>
    <w:rsid w:val="00341ED5"/>
  </w:style>
  <w:style w:type="character" w:customStyle="1" w:styleId="WW8Num2z5">
    <w:name w:val="WW8Num2z5"/>
    <w:rsid w:val="00341ED5"/>
  </w:style>
  <w:style w:type="character" w:customStyle="1" w:styleId="WW8Num2z6">
    <w:name w:val="WW8Num2z6"/>
    <w:rsid w:val="00341ED5"/>
  </w:style>
  <w:style w:type="character" w:customStyle="1" w:styleId="WW8Num2z7">
    <w:name w:val="WW8Num2z7"/>
    <w:rsid w:val="00341ED5"/>
  </w:style>
  <w:style w:type="character" w:customStyle="1" w:styleId="WW8Num2z8">
    <w:name w:val="WW8Num2z8"/>
    <w:rsid w:val="00341ED5"/>
  </w:style>
  <w:style w:type="character" w:customStyle="1" w:styleId="WW8Num1z1">
    <w:name w:val="WW8Num1z1"/>
    <w:rsid w:val="00341ED5"/>
  </w:style>
  <w:style w:type="character" w:customStyle="1" w:styleId="WW8Num1z2">
    <w:name w:val="WW8Num1z2"/>
    <w:rsid w:val="00341ED5"/>
  </w:style>
  <w:style w:type="character" w:customStyle="1" w:styleId="WW8Num1z3">
    <w:name w:val="WW8Num1z3"/>
    <w:rsid w:val="00341ED5"/>
  </w:style>
  <w:style w:type="character" w:customStyle="1" w:styleId="WW8Num1z4">
    <w:name w:val="WW8Num1z4"/>
    <w:rsid w:val="00341ED5"/>
  </w:style>
  <w:style w:type="character" w:customStyle="1" w:styleId="WW8Num1z5">
    <w:name w:val="WW8Num1z5"/>
    <w:rsid w:val="00341ED5"/>
  </w:style>
  <w:style w:type="character" w:customStyle="1" w:styleId="WW8Num1z6">
    <w:name w:val="WW8Num1z6"/>
    <w:rsid w:val="00341ED5"/>
  </w:style>
  <w:style w:type="character" w:customStyle="1" w:styleId="WW8Num1z7">
    <w:name w:val="WW8Num1z7"/>
    <w:rsid w:val="00341ED5"/>
  </w:style>
  <w:style w:type="character" w:customStyle="1" w:styleId="WW8Num1z8">
    <w:name w:val="WW8Num1z8"/>
    <w:rsid w:val="00341ED5"/>
  </w:style>
  <w:style w:type="character" w:customStyle="1" w:styleId="WW8Num3z0">
    <w:name w:val="WW8Num3z0"/>
    <w:rsid w:val="00341ED5"/>
  </w:style>
  <w:style w:type="character" w:customStyle="1" w:styleId="WW8Num3z1">
    <w:name w:val="WW8Num3z1"/>
    <w:rsid w:val="00341ED5"/>
  </w:style>
  <w:style w:type="character" w:customStyle="1" w:styleId="WW8Num3z2">
    <w:name w:val="WW8Num3z2"/>
    <w:rsid w:val="00341ED5"/>
  </w:style>
  <w:style w:type="character" w:customStyle="1" w:styleId="WW8Num3z3">
    <w:name w:val="WW8Num3z3"/>
    <w:rsid w:val="00341ED5"/>
  </w:style>
  <w:style w:type="character" w:customStyle="1" w:styleId="WW8Num3z4">
    <w:name w:val="WW8Num3z4"/>
    <w:rsid w:val="00341ED5"/>
  </w:style>
  <w:style w:type="character" w:customStyle="1" w:styleId="WW8Num3z5">
    <w:name w:val="WW8Num3z5"/>
    <w:rsid w:val="00341ED5"/>
  </w:style>
  <w:style w:type="character" w:customStyle="1" w:styleId="WW8Num3z6">
    <w:name w:val="WW8Num3z6"/>
    <w:rsid w:val="00341ED5"/>
  </w:style>
  <w:style w:type="character" w:customStyle="1" w:styleId="WW8Num3z7">
    <w:name w:val="WW8Num3z7"/>
    <w:rsid w:val="00341ED5"/>
  </w:style>
  <w:style w:type="character" w:customStyle="1" w:styleId="WW8Num3z8">
    <w:name w:val="WW8Num3z8"/>
    <w:rsid w:val="00341ED5"/>
  </w:style>
  <w:style w:type="character" w:customStyle="1" w:styleId="10">
    <w:name w:val="Основной шрифт абзаца1"/>
    <w:rsid w:val="00341ED5"/>
  </w:style>
  <w:style w:type="character" w:styleId="af3">
    <w:name w:val="page number"/>
    <w:basedOn w:val="a0"/>
    <w:rsid w:val="0034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2018-01-11T01:58:00Z</cp:lastPrinted>
  <dcterms:created xsi:type="dcterms:W3CDTF">2018-01-11T01:45:00Z</dcterms:created>
  <dcterms:modified xsi:type="dcterms:W3CDTF">2018-01-19T06:38:00Z</dcterms:modified>
</cp:coreProperties>
</file>