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F2" w:rsidRDefault="009D66F2" w:rsidP="009D66F2">
      <w:pPr>
        <w:spacing w:line="240" w:lineRule="exact"/>
        <w:jc w:val="right"/>
        <w:rPr>
          <w:sz w:val="22"/>
          <w:szCs w:val="22"/>
        </w:rPr>
      </w:pPr>
      <w:r w:rsidRPr="009D66F2">
        <w:rPr>
          <w:sz w:val="22"/>
          <w:szCs w:val="22"/>
        </w:rPr>
        <w:t>Зарегистрирован</w:t>
      </w:r>
      <w:r>
        <w:rPr>
          <w:sz w:val="22"/>
          <w:szCs w:val="22"/>
        </w:rPr>
        <w:t>о Мин юстиции</w:t>
      </w:r>
    </w:p>
    <w:p w:rsidR="009D66F2" w:rsidRDefault="009D66F2" w:rsidP="009D66F2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25 апреля 2016</w:t>
      </w:r>
    </w:p>
    <w:p w:rsidR="009D66F2" w:rsidRPr="009D66F2" w:rsidRDefault="009D66F2" w:rsidP="009D66F2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RV</w:t>
      </w:r>
      <w:r>
        <w:rPr>
          <w:sz w:val="22"/>
          <w:szCs w:val="22"/>
        </w:rPr>
        <w:t>275173112016002</w:t>
      </w:r>
    </w:p>
    <w:p w:rsidR="00663A7E" w:rsidRDefault="00663A7E" w:rsidP="00663A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63A7E" w:rsidRDefault="00663A7E" w:rsidP="00663A7E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63A7E" w:rsidRDefault="00663A7E" w:rsidP="00663A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663A7E" w:rsidRDefault="00663A7E" w:rsidP="00663A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63A7E" w:rsidRDefault="00663A7E" w:rsidP="00663A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3A7E" w:rsidRDefault="00663A7E" w:rsidP="00663A7E">
      <w:pPr>
        <w:spacing w:line="240" w:lineRule="exact"/>
        <w:jc w:val="both"/>
        <w:rPr>
          <w:sz w:val="28"/>
          <w:szCs w:val="28"/>
        </w:rPr>
      </w:pPr>
    </w:p>
    <w:p w:rsidR="00663A7E" w:rsidRDefault="00663A7E" w:rsidP="00663A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15.03.2016  № 43-80</w:t>
      </w:r>
    </w:p>
    <w:p w:rsidR="00663A7E" w:rsidRPr="00663A7E" w:rsidRDefault="00663A7E" w:rsidP="00663A7E">
      <w:pPr>
        <w:spacing w:line="240" w:lineRule="exact"/>
        <w:jc w:val="both"/>
      </w:pPr>
      <w:r>
        <w:rPr>
          <w:sz w:val="28"/>
          <w:szCs w:val="28"/>
        </w:rPr>
        <w:t xml:space="preserve">           </w:t>
      </w:r>
      <w:r w:rsidRPr="00663A7E">
        <w:t>п</w:t>
      </w:r>
      <w:proofErr w:type="gramStart"/>
      <w:r w:rsidRPr="00663A7E">
        <w:t>.К</w:t>
      </w:r>
      <w:proofErr w:type="gramEnd"/>
      <w:r w:rsidRPr="00663A7E">
        <w:t>укан</w:t>
      </w:r>
    </w:p>
    <w:p w:rsidR="00663A7E" w:rsidRDefault="00663A7E" w:rsidP="00663A7E">
      <w:pPr>
        <w:spacing w:line="240" w:lineRule="exact"/>
        <w:jc w:val="both"/>
        <w:rPr>
          <w:sz w:val="28"/>
          <w:szCs w:val="28"/>
        </w:rPr>
      </w:pPr>
    </w:p>
    <w:p w:rsidR="00663A7E" w:rsidRDefault="00663A7E" w:rsidP="00663A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изменениях, вносимых в Устав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63A7E" w:rsidRDefault="00663A7E" w:rsidP="00663A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663A7E" w:rsidRDefault="00663A7E" w:rsidP="00663A7E">
      <w:pPr>
        <w:spacing w:line="240" w:lineRule="atLeast"/>
        <w:jc w:val="center"/>
        <w:rPr>
          <w:sz w:val="28"/>
          <w:szCs w:val="28"/>
        </w:rPr>
      </w:pPr>
    </w:p>
    <w:p w:rsidR="00663A7E" w:rsidRDefault="00663A7E" w:rsidP="00663A7E">
      <w:pPr>
        <w:spacing w:line="240" w:lineRule="atLeast"/>
        <w:jc w:val="center"/>
        <w:rPr>
          <w:sz w:val="28"/>
          <w:szCs w:val="28"/>
        </w:rPr>
      </w:pPr>
    </w:p>
    <w:p w:rsidR="00663A7E" w:rsidRDefault="00663A7E" w:rsidP="00663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Федерального закона от 03.11.2015 №303-ФЗ </w:t>
      </w:r>
      <w:r>
        <w:rPr>
          <w:rFonts w:eastAsia="Times New Roman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63A7E" w:rsidRDefault="00663A7E" w:rsidP="0066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Хабаровского муниципального района в соответствие </w:t>
      </w:r>
      <w:r>
        <w:rPr>
          <w:rFonts w:eastAsia="Times New Roman"/>
          <w:sz w:val="28"/>
          <w:szCs w:val="28"/>
          <w:lang w:eastAsia="en-US"/>
        </w:rPr>
        <w:t>с действующим законодательством Российской Федерации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 Хабаровского муниципального района Хабаровского края</w:t>
      </w:r>
    </w:p>
    <w:p w:rsidR="00663A7E" w:rsidRDefault="00663A7E" w:rsidP="00663A7E">
      <w:pPr>
        <w:jc w:val="both"/>
      </w:pPr>
      <w:r>
        <w:t>РЕШИЛ:</w:t>
      </w:r>
    </w:p>
    <w:p w:rsidR="00663A7E" w:rsidRDefault="00663A7E" w:rsidP="00663A7E">
      <w:pPr>
        <w:ind w:firstLine="709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Внести изменения в Устав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края, принятый решением Совета депутатов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от 26.05.2005 № 17 (зарегистрирован постановлением Законодательной Думы Хабаровского края от 29.06.2006 № 2300) а именно:</w:t>
      </w:r>
    </w:p>
    <w:p w:rsidR="00663A7E" w:rsidRDefault="00663A7E" w:rsidP="00663A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ч. 11 ст. 23  Депутат Совета депутатов   изложить в следующей редакции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63A7E" w:rsidRDefault="00663A7E" w:rsidP="00663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«11.Депутат, член выборного органа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>
        <w:rPr>
          <w:sz w:val="28"/>
          <w:szCs w:val="28"/>
        </w:rPr>
        <w:t xml:space="preserve"> 7 мая 2013 года N 79-ФЗ "О запрете отдельным категориям лиц открывать и иметь счета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(вклады), хранить наличные денежные средства и ценности в иностранных банках, расположенных за </w:t>
      </w:r>
      <w:r>
        <w:rPr>
          <w:sz w:val="28"/>
          <w:szCs w:val="28"/>
        </w:rPr>
        <w:lastRenderedPageBreak/>
        <w:t xml:space="preserve">пределами территории Российской Федерации, владеть и (или) пользоваться иностранными финансовыми инструментами». </w:t>
      </w:r>
    </w:p>
    <w:p w:rsidR="00663A7E" w:rsidRDefault="00663A7E" w:rsidP="00663A7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1.2. п.2  ч.12 ст. 23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 Совета депутатов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663A7E" w:rsidRDefault="00663A7E" w:rsidP="00663A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«2) 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A7E" w:rsidRDefault="00663A7E" w:rsidP="00663A7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ч. 10 ст. 30 Глава сельского поселения изложить в следующей редакции</w:t>
      </w:r>
    </w:p>
    <w:p w:rsidR="00663A7E" w:rsidRDefault="00663A7E" w:rsidP="00663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 Глава сельского поселения,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63A7E" w:rsidRDefault="00663A7E" w:rsidP="00663A7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ч.1 ст. 24 Досрочное прекращение </w:t>
      </w:r>
      <w:proofErr w:type="gramStart"/>
      <w:r>
        <w:rPr>
          <w:b/>
          <w:sz w:val="28"/>
          <w:szCs w:val="28"/>
        </w:rPr>
        <w:t>полномочий депутата Совета депутатов сельского поселения</w:t>
      </w:r>
      <w:proofErr w:type="gramEnd"/>
      <w:r>
        <w:rPr>
          <w:b/>
          <w:sz w:val="28"/>
          <w:szCs w:val="28"/>
        </w:rPr>
        <w:t xml:space="preserve"> дополнить частью</w:t>
      </w:r>
      <w:r>
        <w:rPr>
          <w:b/>
          <w:color w:val="FF66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</w:p>
    <w:p w:rsidR="00663A7E" w:rsidRDefault="00663A7E" w:rsidP="00663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ного лица, замещающего муниципальную должность,  прекращаются досрочно в случае несоблюдения ограничений, установленных  Федеральным законом № 131-ФЗ». </w:t>
      </w:r>
    </w:p>
    <w:p w:rsidR="00663A7E" w:rsidRDefault="00663A7E" w:rsidP="00663A7E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Хабаровскому краю и ЕАО для государственной регистрации.</w:t>
      </w:r>
    </w:p>
    <w:p w:rsidR="00663A7E" w:rsidRDefault="00663A7E" w:rsidP="00663A7E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 вступает в силу со дня его официального опубликования.</w:t>
      </w:r>
    </w:p>
    <w:p w:rsidR="00663A7E" w:rsidRDefault="00663A7E" w:rsidP="00663A7E">
      <w:pPr>
        <w:jc w:val="both"/>
        <w:rPr>
          <w:sz w:val="28"/>
          <w:szCs w:val="28"/>
        </w:rPr>
      </w:pPr>
    </w:p>
    <w:p w:rsidR="00663A7E" w:rsidRDefault="00663A7E" w:rsidP="0066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sz w:val="28"/>
          <w:szCs w:val="28"/>
        </w:rPr>
        <w:t>Мердеева</w:t>
      </w:r>
      <w:proofErr w:type="spellEnd"/>
    </w:p>
    <w:p w:rsidR="00663A7E" w:rsidRPr="00663A7E" w:rsidRDefault="00663A7E" w:rsidP="0066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A7E"/>
    <w:rsid w:val="003047D7"/>
    <w:rsid w:val="005C436A"/>
    <w:rsid w:val="00663A7E"/>
    <w:rsid w:val="009D66F2"/>
    <w:rsid w:val="00C17BB9"/>
    <w:rsid w:val="00C5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7E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A7E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3A7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2016-05-18T01:03:00Z</dcterms:created>
  <dcterms:modified xsi:type="dcterms:W3CDTF">2016-05-18T01:24:00Z</dcterms:modified>
</cp:coreProperties>
</file>