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t>27.06.2017  №  33</w:t>
      </w: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FE7A5A" w:rsidRDefault="00FE7A5A" w:rsidP="00FE7A5A">
      <w:pPr>
        <w:spacing w:after="0" w:line="240" w:lineRule="exact"/>
      </w:pPr>
      <w:r>
        <w:t>Об утверждении порядка оценки эффективности налоговых льгот на территории  Куканского сельского поселения Хабаровского муниципального района Хабаровского края</w:t>
      </w:r>
    </w:p>
    <w:p w:rsidR="00FE7A5A" w:rsidRDefault="00FE7A5A" w:rsidP="00FE7A5A">
      <w:pPr>
        <w:spacing w:after="0" w:line="240" w:lineRule="auto"/>
        <w:rPr>
          <w:sz w:val="22"/>
        </w:rPr>
      </w:pPr>
    </w:p>
    <w:p w:rsidR="00FE7A5A" w:rsidRDefault="00FE7A5A" w:rsidP="00FE7A5A">
      <w:pPr>
        <w:spacing w:after="0" w:line="240" w:lineRule="auto"/>
        <w:rPr>
          <w:sz w:val="22"/>
        </w:rPr>
      </w:pPr>
    </w:p>
    <w:p w:rsidR="00FE7A5A" w:rsidRDefault="00FE7A5A" w:rsidP="00FE7A5A">
      <w:pPr>
        <w:spacing w:after="0" w:line="240" w:lineRule="auto"/>
        <w:jc w:val="both"/>
      </w:pPr>
      <w:r>
        <w:tab/>
        <w:t>Во исполнение Мероприятий по выполнению показателей по мобилизации доходов в бюджет Хабаровского края и повышению собираемости платежей 2017-2019 годах, утвержденных Губернатором Хабаровского края 10 мая 2017 года и в целях проведения оценки эффективности налоговых льгот администрация Куканского сельского поселения Хабаровского муниципального района Хабаровского края</w:t>
      </w:r>
    </w:p>
    <w:p w:rsidR="00FE7A5A" w:rsidRDefault="00FE7A5A" w:rsidP="00FE7A5A">
      <w:pPr>
        <w:spacing w:after="0" w:line="240" w:lineRule="auto"/>
        <w:jc w:val="both"/>
        <w:rPr>
          <w:sz w:val="22"/>
        </w:rPr>
      </w:pPr>
      <w:r>
        <w:t>ПОСТАНОВЛЯЕТ:</w:t>
      </w:r>
    </w:p>
    <w:p w:rsidR="00FE7A5A" w:rsidRDefault="00FE7A5A" w:rsidP="00FE7A5A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прилагаемый Порядок оценки эффективности налоговых льгот.</w:t>
      </w:r>
    </w:p>
    <w:p w:rsidR="00FE7A5A" w:rsidRDefault="00FE7A5A" w:rsidP="00FE7A5A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Настоящее постановление опубликовать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FE7A5A" w:rsidRDefault="00FE7A5A" w:rsidP="00FE7A5A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FE7A5A" w:rsidRDefault="00FE7A5A" w:rsidP="00FE7A5A">
      <w:pPr>
        <w:spacing w:after="0" w:line="240" w:lineRule="auto"/>
        <w:jc w:val="both"/>
      </w:pPr>
    </w:p>
    <w:p w:rsidR="00FE7A5A" w:rsidRDefault="00FE7A5A" w:rsidP="00FE7A5A">
      <w:pPr>
        <w:spacing w:after="0" w:line="240" w:lineRule="auto"/>
        <w:jc w:val="both"/>
      </w:pPr>
    </w:p>
    <w:p w:rsidR="00FE7A5A" w:rsidRDefault="00FE7A5A" w:rsidP="00FE7A5A">
      <w:pPr>
        <w:spacing w:after="0" w:line="240" w:lineRule="auto"/>
        <w:jc w:val="both"/>
      </w:pPr>
    </w:p>
    <w:p w:rsidR="00FE7A5A" w:rsidRDefault="00FE7A5A" w:rsidP="00FE7A5A">
      <w:pPr>
        <w:spacing w:after="0" w:line="240" w:lineRule="auto"/>
        <w:jc w:val="both"/>
      </w:pPr>
    </w:p>
    <w:p w:rsidR="00FE7A5A" w:rsidRDefault="00FE7A5A" w:rsidP="00FE7A5A">
      <w:pPr>
        <w:spacing w:after="0" w:line="240" w:lineRule="auto"/>
        <w:jc w:val="both"/>
      </w:pPr>
    </w:p>
    <w:p w:rsidR="00FE7A5A" w:rsidRDefault="00FE7A5A" w:rsidP="00FE7A5A">
      <w:pPr>
        <w:spacing w:after="0" w:line="240" w:lineRule="auto"/>
        <w:jc w:val="both"/>
      </w:pPr>
      <w:r>
        <w:t>Глава сельского поселения                                                           И.С. Кузнецов</w:t>
      </w:r>
    </w:p>
    <w:p w:rsidR="00FE7A5A" w:rsidRDefault="00FE7A5A" w:rsidP="00FE7A5A">
      <w:pPr>
        <w:spacing w:after="0" w:line="240" w:lineRule="auto"/>
        <w:jc w:val="both"/>
      </w:pPr>
    </w:p>
    <w:p w:rsidR="00FE7A5A" w:rsidRDefault="00FE7A5A" w:rsidP="00FE7A5A">
      <w:pPr>
        <w:spacing w:after="0" w:line="240" w:lineRule="auto"/>
        <w:jc w:val="both"/>
      </w:pPr>
    </w:p>
    <w:p w:rsidR="00FE7A5A" w:rsidRDefault="00FE7A5A" w:rsidP="00FE7A5A">
      <w:pPr>
        <w:spacing w:after="0" w:line="240" w:lineRule="auto"/>
        <w:jc w:val="both"/>
        <w:rPr>
          <w:b/>
        </w:rPr>
      </w:pPr>
    </w:p>
    <w:p w:rsidR="00FE7A5A" w:rsidRDefault="00FE7A5A" w:rsidP="00FE7A5A">
      <w:pPr>
        <w:spacing w:after="0" w:line="240" w:lineRule="auto"/>
        <w:jc w:val="center"/>
        <w:rPr>
          <w:b/>
        </w:rPr>
      </w:pPr>
    </w:p>
    <w:p w:rsidR="00FE7A5A" w:rsidRDefault="00FE7A5A" w:rsidP="00FE7A5A">
      <w:pPr>
        <w:spacing w:after="0" w:line="240" w:lineRule="auto"/>
        <w:jc w:val="center"/>
        <w:rPr>
          <w:b/>
        </w:rPr>
      </w:pPr>
    </w:p>
    <w:p w:rsidR="00FE7A5A" w:rsidRDefault="00FE7A5A" w:rsidP="00FE7A5A">
      <w:pPr>
        <w:jc w:val="center"/>
        <w:rPr>
          <w:b/>
        </w:rPr>
      </w:pPr>
    </w:p>
    <w:p w:rsidR="00FE7A5A" w:rsidRDefault="00FE7A5A" w:rsidP="00FE7A5A">
      <w:pPr>
        <w:jc w:val="center"/>
        <w:rPr>
          <w:b/>
        </w:rPr>
      </w:pPr>
    </w:p>
    <w:p w:rsidR="00FE7A5A" w:rsidRDefault="00FE7A5A" w:rsidP="00FE7A5A">
      <w:pPr>
        <w:jc w:val="center"/>
        <w:rPr>
          <w:b/>
        </w:rPr>
      </w:pPr>
    </w:p>
    <w:p w:rsidR="00FE7A5A" w:rsidRDefault="00FE7A5A" w:rsidP="00FE7A5A">
      <w:pPr>
        <w:jc w:val="center"/>
        <w:rPr>
          <w:b/>
        </w:rPr>
      </w:pPr>
    </w:p>
    <w:p w:rsidR="00FE7A5A" w:rsidRDefault="00FE7A5A" w:rsidP="00FE7A5A">
      <w:pPr>
        <w:jc w:val="center"/>
        <w:rPr>
          <w:b/>
        </w:rPr>
      </w:pPr>
    </w:p>
    <w:p w:rsidR="00FE7A5A" w:rsidRPr="00335A7C" w:rsidRDefault="00FE7A5A" w:rsidP="00FE7A5A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cs="Courier New"/>
        </w:rPr>
      </w:pPr>
      <w:r>
        <w:rPr>
          <w:rFonts w:cs="Courier New"/>
        </w:rPr>
        <w:lastRenderedPageBreak/>
        <w:t xml:space="preserve">                            </w:t>
      </w:r>
      <w:r w:rsidRPr="00335A7C">
        <w:rPr>
          <w:rFonts w:cs="Courier New"/>
        </w:rPr>
        <w:t>УТВЕРЖДЕНО</w:t>
      </w:r>
    </w:p>
    <w:p w:rsidR="00FE7A5A" w:rsidRPr="00335A7C" w:rsidRDefault="00FE7A5A" w:rsidP="00FE7A5A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cs="Courier New"/>
        </w:rPr>
      </w:pPr>
    </w:p>
    <w:p w:rsidR="00FE7A5A" w:rsidRDefault="00FE7A5A" w:rsidP="00FE7A5A">
      <w:pPr>
        <w:autoSpaceDE w:val="0"/>
        <w:autoSpaceDN w:val="0"/>
        <w:adjustRightInd w:val="0"/>
        <w:spacing w:after="0" w:line="240" w:lineRule="exact"/>
        <w:ind w:left="3827"/>
        <w:jc w:val="right"/>
        <w:rPr>
          <w:rFonts w:cs="Courier New"/>
        </w:rPr>
      </w:pPr>
      <w:r>
        <w:rPr>
          <w:rFonts w:cs="Courier New"/>
        </w:rPr>
        <w:t>постановлением администрации</w:t>
      </w:r>
    </w:p>
    <w:p w:rsidR="00FE7A5A" w:rsidRPr="00335A7C" w:rsidRDefault="00FE7A5A" w:rsidP="00FE7A5A">
      <w:pPr>
        <w:autoSpaceDE w:val="0"/>
        <w:autoSpaceDN w:val="0"/>
        <w:adjustRightInd w:val="0"/>
        <w:spacing w:after="0" w:line="240" w:lineRule="exact"/>
        <w:ind w:left="3827"/>
        <w:jc w:val="right"/>
        <w:rPr>
          <w:rFonts w:cs="Courier New"/>
        </w:rPr>
      </w:pPr>
      <w:r>
        <w:rPr>
          <w:rFonts w:cs="Courier New"/>
        </w:rPr>
        <w:t xml:space="preserve">Куканского </w:t>
      </w:r>
      <w:r w:rsidRPr="00335A7C">
        <w:rPr>
          <w:rFonts w:cs="Courier New"/>
        </w:rPr>
        <w:t>сельского поселения</w:t>
      </w:r>
    </w:p>
    <w:p w:rsidR="00FE7A5A" w:rsidRPr="00335A7C" w:rsidRDefault="00FE7A5A" w:rsidP="00FE7A5A">
      <w:pPr>
        <w:autoSpaceDE w:val="0"/>
        <w:autoSpaceDN w:val="0"/>
        <w:adjustRightInd w:val="0"/>
        <w:spacing w:after="0" w:line="240" w:lineRule="exact"/>
        <w:ind w:left="3827"/>
        <w:jc w:val="right"/>
        <w:rPr>
          <w:rFonts w:cs="Courier New"/>
        </w:rPr>
      </w:pPr>
      <w:r w:rsidRPr="00335A7C">
        <w:rPr>
          <w:rFonts w:cs="Courier New"/>
        </w:rPr>
        <w:t xml:space="preserve"> </w:t>
      </w:r>
      <w:r>
        <w:rPr>
          <w:rFonts w:cs="Courier New"/>
        </w:rPr>
        <w:t xml:space="preserve">                  от  27.07.2017_№_ 33___</w:t>
      </w:r>
    </w:p>
    <w:p w:rsidR="00FE7A5A" w:rsidRDefault="00FE7A5A" w:rsidP="00FE7A5A">
      <w:pPr>
        <w:spacing w:after="0" w:line="240" w:lineRule="auto"/>
        <w:jc w:val="center"/>
        <w:rPr>
          <w:b/>
        </w:rPr>
      </w:pPr>
    </w:p>
    <w:p w:rsidR="00FE7A5A" w:rsidRDefault="00FE7A5A" w:rsidP="00FE7A5A">
      <w:pPr>
        <w:spacing w:after="0" w:line="240" w:lineRule="auto"/>
        <w:jc w:val="center"/>
        <w:rPr>
          <w:b/>
        </w:rPr>
      </w:pPr>
      <w:r>
        <w:rPr>
          <w:b/>
        </w:rPr>
        <w:t>Порядок оценки эффективности налоговых льгот</w:t>
      </w:r>
    </w:p>
    <w:p w:rsidR="00FE7A5A" w:rsidRDefault="00FE7A5A" w:rsidP="00FE7A5A">
      <w:pPr>
        <w:spacing w:after="0" w:line="240" w:lineRule="auto"/>
        <w:jc w:val="center"/>
        <w:rPr>
          <w:b/>
        </w:rPr>
      </w:pPr>
    </w:p>
    <w:p w:rsidR="00FE7A5A" w:rsidRDefault="00FE7A5A" w:rsidP="00FE7A5A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>Общие положения</w:t>
      </w:r>
    </w:p>
    <w:p w:rsidR="00FE7A5A" w:rsidRDefault="00FE7A5A" w:rsidP="00FE7A5A">
      <w:pPr>
        <w:spacing w:after="0" w:line="240" w:lineRule="auto"/>
      </w:pPr>
    </w:p>
    <w:p w:rsidR="00FE7A5A" w:rsidRPr="00D612DE" w:rsidRDefault="00FE7A5A" w:rsidP="00FE7A5A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</w:rPr>
      </w:pPr>
      <w:r w:rsidRPr="003C6FBD">
        <w:rPr>
          <w:sz w:val="28"/>
        </w:rPr>
        <w:t>Настоящий Порядок устанавливает правила п</w:t>
      </w:r>
      <w:bookmarkStart w:id="0" w:name="_GoBack"/>
      <w:bookmarkEnd w:id="0"/>
      <w:r w:rsidRPr="003C6FBD">
        <w:rPr>
          <w:sz w:val="28"/>
        </w:rPr>
        <w:t xml:space="preserve">роведения, критерии и применение результатов оценки эффективности налоговых льгот по местным налогам и налоговым ставкам, регулирование которых осуществляется нормативными правовыми актами </w:t>
      </w:r>
    </w:p>
    <w:p w:rsidR="00FE7A5A" w:rsidRPr="00B41CCF" w:rsidRDefault="00FE7A5A" w:rsidP="00FE7A5A">
      <w:pPr>
        <w:pStyle w:val="a3"/>
        <w:tabs>
          <w:tab w:val="left" w:pos="0"/>
        </w:tabs>
        <w:ind w:left="0"/>
        <w:jc w:val="both"/>
        <w:rPr>
          <w:sz w:val="28"/>
        </w:rPr>
      </w:pPr>
      <w:r w:rsidRPr="00B41CCF">
        <w:rPr>
          <w:sz w:val="28"/>
        </w:rPr>
        <w:t>(далее – налоговые льготы).</w:t>
      </w:r>
    </w:p>
    <w:p w:rsidR="00FE7A5A" w:rsidRPr="00D612DE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Оценка эффективности налоговых льгот проводится в целях минимизации объема недополученных в бюджет Куканского сельского поселения Хабаровского муниципального района Хабаровского края( далее- </w:t>
      </w:r>
      <w:proofErr w:type="spellStart"/>
      <w:r>
        <w:rPr>
          <w:sz w:val="28"/>
        </w:rPr>
        <w:t>Куканское</w:t>
      </w:r>
      <w:proofErr w:type="spellEnd"/>
      <w:r>
        <w:rPr>
          <w:sz w:val="28"/>
        </w:rPr>
        <w:t xml:space="preserve"> сельское поселение) </w:t>
      </w:r>
      <w:r w:rsidRPr="00D612DE">
        <w:rPr>
          <w:sz w:val="28"/>
        </w:rPr>
        <w:t>налоговых платежей, а также оптимизации налоговых льгот путем отслеживания их влияния на финансово-экономические результаты деятельности налогоплательщиков, применяющих налоговые льготы.</w:t>
      </w:r>
    </w:p>
    <w:p w:rsidR="00FE7A5A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налоговых льгот производится по каждому виду налога в отношении каждой установленной налоговой льготы, по каждому налогоплательщику и в целом по категории налогоплательщиков.</w:t>
      </w:r>
    </w:p>
    <w:p w:rsidR="00FE7A5A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налоговых льгот осуществляется с использованием данных статистической отчетности, сведений органов местного самоуправления, данных, предоставляемых налогоплательщиками, а также данных налоговой отчетности, не составляющих налоговую тайну.</w:t>
      </w:r>
    </w:p>
    <w:p w:rsidR="00FE7A5A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установленных налоговых льгот производится ежегодно. Оценка эффективности установленных налоговых льгот за прошедший финансовый год (далее – отчетный период) осуществляется в текущем финансовом году.</w:t>
      </w:r>
    </w:p>
    <w:p w:rsidR="00FE7A5A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Показателями оценки эффективности налоговых льгот являются: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 w:rsidRPr="002D6428">
        <w:rPr>
          <w:b/>
          <w:i/>
          <w:sz w:val="28"/>
        </w:rPr>
        <w:t>бюджетная эффективность</w:t>
      </w:r>
      <w:r>
        <w:rPr>
          <w:sz w:val="28"/>
        </w:rPr>
        <w:t xml:space="preserve"> – влияние налоговой льготы на формирование местного бюджета (налоговая льгота должна способствовать увеличению доходов и (или) оптимизировать расходы местного бюджета);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b/>
          <w:i/>
          <w:sz w:val="28"/>
        </w:rPr>
        <w:t>социальная эффективность</w:t>
      </w:r>
      <w:r>
        <w:rPr>
          <w:sz w:val="28"/>
        </w:rPr>
        <w:t xml:space="preserve"> – социальная направленность налоговой льготы (налоговая льгота должна способствовать формированию благоприятных условий  и повышению качества жизни населения, увеличению численности работающих, росту средней заработной платы и т. п.).</w:t>
      </w:r>
    </w:p>
    <w:p w:rsidR="00FE7A5A" w:rsidRPr="00D612DE" w:rsidRDefault="00FE7A5A" w:rsidP="00FE7A5A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Проведение оценки эффективности установленных налоговых льгот на территории Куканского сельского поселения.</w:t>
      </w:r>
    </w:p>
    <w:p w:rsidR="00FE7A5A" w:rsidRPr="00436F20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 w:rsidRPr="00436F20">
        <w:rPr>
          <w:sz w:val="28"/>
        </w:rPr>
        <w:lastRenderedPageBreak/>
        <w:t>Оценка эффективности налоговых льгот проводится по предварительным данным (предварительная оценка эффективности налоговых льгот) и по фактическим сведениям.</w:t>
      </w:r>
    </w:p>
    <w:p w:rsidR="00FE7A5A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Предварительная оценка эффективности налоговых льгот проводится в целях подготовки информации, предоставляемой в Финансовое управление администрации Хабаровского муниципального района (далее – ФУ ХМР) для проведения мониторинга и оценки качества управления финансами.</w:t>
      </w:r>
    </w:p>
    <w:p w:rsidR="00FE7A5A" w:rsidRPr="00D612DE" w:rsidRDefault="00FE7A5A" w:rsidP="00FE7A5A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Предварительная оценка эффективности налоговых льгот проводится на основании данных налогоплательщиков администрацией Куканского сельского поселения </w:t>
      </w:r>
      <w:r w:rsidRPr="00D612DE">
        <w:rPr>
          <w:sz w:val="28"/>
        </w:rPr>
        <w:t>в соответствии с методикой расчета оценки эффективности налоговых льгот согласно приложению к настоящему Порядку (далее – Методика).</w:t>
      </w:r>
    </w:p>
    <w:p w:rsidR="00FE7A5A" w:rsidRPr="0050665B" w:rsidRDefault="00FE7A5A" w:rsidP="00FE7A5A">
      <w:pPr>
        <w:pStyle w:val="a3"/>
        <w:numPr>
          <w:ilvl w:val="2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Результаты предварительной оценки эффективности налоговых льгот оформляются администрацией </w:t>
      </w:r>
      <w:r w:rsidRPr="00D612DE">
        <w:rPr>
          <w:sz w:val="28"/>
        </w:rPr>
        <w:t xml:space="preserve"> </w:t>
      </w:r>
      <w:r>
        <w:rPr>
          <w:sz w:val="28"/>
        </w:rPr>
        <w:t>Куканского сельского поселения,</w:t>
      </w:r>
      <w:r w:rsidRPr="0050665B">
        <w:rPr>
          <w:sz w:val="20"/>
        </w:rPr>
        <w:t xml:space="preserve">                                                                   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 xml:space="preserve">согласно приложениям № 1-3 к Методике по каждой категории налогоплательщиков в разрезе налогоплательщиков и предоставляются с пояснительной запиской в Финансовое управление администрации Хабаровского муниципального района в срок </w:t>
      </w:r>
      <w:r w:rsidRPr="00340E41">
        <w:rPr>
          <w:sz w:val="28"/>
        </w:rPr>
        <w:t xml:space="preserve">до </w:t>
      </w:r>
      <w:r w:rsidRPr="0037728F">
        <w:rPr>
          <w:sz w:val="28"/>
        </w:rPr>
        <w:t xml:space="preserve">15 марта </w:t>
      </w:r>
      <w:r w:rsidRPr="00340E41">
        <w:rPr>
          <w:sz w:val="28"/>
        </w:rPr>
        <w:t xml:space="preserve">текущего </w:t>
      </w:r>
      <w:r>
        <w:rPr>
          <w:sz w:val="28"/>
        </w:rPr>
        <w:t>финансового года.</w:t>
      </w:r>
    </w:p>
    <w:p w:rsidR="00FE7A5A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Оценка эффективности налоговых льгот по фактическим сведениям проводится в целях подготовки предложений по оптимизации налоговых льгот.</w:t>
      </w:r>
    </w:p>
    <w:p w:rsidR="00FE7A5A" w:rsidRPr="0050665B" w:rsidRDefault="00FE7A5A" w:rsidP="00FE7A5A">
      <w:pPr>
        <w:pStyle w:val="a3"/>
        <w:numPr>
          <w:ilvl w:val="1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Администрация  Куканского сельского поселения</w:t>
      </w:r>
      <w:r w:rsidRPr="0050665B">
        <w:rPr>
          <w:sz w:val="20"/>
        </w:rPr>
        <w:t xml:space="preserve">                                                                                </w:t>
      </w:r>
      <w:r w:rsidRPr="0050665B">
        <w:rPr>
          <w:sz w:val="28"/>
        </w:rPr>
        <w:t>проводит оценку эффективности налоговых льгот по фактическим сведениям в соответствии с Методикой и в срок до 01 июня  текущего финансового года направляют в ФУ ХМР результаты оценки эффективности налоговых льгот по фактическим сведениям, оформленные согласно приложениям №1-3 к Методике, по каждой категории налогоплательщиков в разрезе налогоплательщиков и пояснительную записку о результатах применения налоговых льгот с предложениями по их дальнейшему применению с указанием следующих сведений: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- количество налогоплательщиков, применивших налоговые льготы, их основные виды деятельности, а также особые условия деятельности, исходя из показателей финансово-экономической деятельности налогоплательщиков;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- объем налоговых платежей в бюджет     Куканского сельского поселения,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>уплаченных налогоплательщиками, которые применяли налоговые льготы, за отчетный период;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- объем продукции (работ, услуг) в стоимостном и натуральном выражении, произведенной (выполненных, оказанных) налогоплательщиками, применившими налоговые льготы, в отчетном периоде;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lastRenderedPageBreak/>
        <w:tab/>
        <w:t>- объем налоговых платежей, недополученных в местный бюджет в связи с применением налогоплательщиками налоговых льгот, с указанием сумм налоговых льгот по видам налогов за отчетный период;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- целевое направление средств налогоплательщиков, высвобожденных в результате применения налоговых льгот, в том числе их направление на социальное развитие поселения;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- анализ эффективности предоставления налоговых льгот;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  <w:r>
        <w:rPr>
          <w:sz w:val="28"/>
        </w:rPr>
        <w:tab/>
        <w:t>- целесообразность сохранения (отмены) установленных налоговых льгот, изменения оснований, порядка и условий их применения.</w:t>
      </w:r>
    </w:p>
    <w:p w:rsidR="00FE7A5A" w:rsidRDefault="00FE7A5A" w:rsidP="00FE7A5A">
      <w:pPr>
        <w:pStyle w:val="a3"/>
        <w:ind w:left="0"/>
        <w:jc w:val="both"/>
        <w:rPr>
          <w:sz w:val="28"/>
        </w:rPr>
      </w:pPr>
    </w:p>
    <w:p w:rsidR="00FE7A5A" w:rsidRDefault="00FE7A5A" w:rsidP="00FE7A5A">
      <w:pPr>
        <w:pStyle w:val="a3"/>
        <w:ind w:left="0"/>
        <w:jc w:val="both"/>
        <w:rPr>
          <w:sz w:val="28"/>
        </w:rPr>
      </w:pPr>
    </w:p>
    <w:p w:rsidR="00FE7A5A" w:rsidRDefault="00FE7A5A" w:rsidP="00FE7A5A">
      <w:pPr>
        <w:pStyle w:val="a3"/>
        <w:ind w:left="0"/>
        <w:jc w:val="both"/>
        <w:rPr>
          <w:sz w:val="28"/>
        </w:rPr>
      </w:pPr>
    </w:p>
    <w:p w:rsidR="00FE7A5A" w:rsidRDefault="00FE7A5A" w:rsidP="00FE7A5A">
      <w:pPr>
        <w:pStyle w:val="a3"/>
        <w:ind w:left="0"/>
        <w:jc w:val="both"/>
        <w:rPr>
          <w:sz w:val="28"/>
        </w:rPr>
      </w:pPr>
    </w:p>
    <w:p w:rsidR="00FE7A5A" w:rsidRDefault="00FE7A5A" w:rsidP="00FE7A5A">
      <w:pPr>
        <w:pStyle w:val="a3"/>
        <w:ind w:left="0"/>
        <w:jc w:val="both"/>
        <w:rPr>
          <w:b/>
          <w:sz w:val="26"/>
          <w:szCs w:val="26"/>
        </w:rPr>
      </w:pPr>
    </w:p>
    <w:p w:rsidR="00FE7A5A" w:rsidRPr="00193E84" w:rsidRDefault="00FE7A5A" w:rsidP="00FE7A5A">
      <w:pPr>
        <w:pStyle w:val="a3"/>
        <w:ind w:left="0"/>
        <w:jc w:val="right"/>
        <w:rPr>
          <w:sz w:val="28"/>
          <w:szCs w:val="26"/>
        </w:rPr>
      </w:pPr>
      <w:r w:rsidRPr="00193E84">
        <w:rPr>
          <w:sz w:val="28"/>
          <w:szCs w:val="26"/>
        </w:rPr>
        <w:t>Приложение</w:t>
      </w:r>
    </w:p>
    <w:p w:rsidR="00FE7A5A" w:rsidRPr="00193E84" w:rsidRDefault="00FE7A5A" w:rsidP="00FE7A5A">
      <w:pPr>
        <w:pStyle w:val="a3"/>
        <w:ind w:left="0"/>
        <w:jc w:val="right"/>
        <w:rPr>
          <w:sz w:val="28"/>
          <w:szCs w:val="26"/>
        </w:rPr>
      </w:pPr>
      <w:r w:rsidRPr="00193E84">
        <w:rPr>
          <w:sz w:val="28"/>
          <w:szCs w:val="26"/>
        </w:rPr>
        <w:t>к Порядку оценки</w:t>
      </w:r>
    </w:p>
    <w:p w:rsidR="00FE7A5A" w:rsidRPr="00193E84" w:rsidRDefault="00FE7A5A" w:rsidP="00FE7A5A">
      <w:pPr>
        <w:pStyle w:val="a3"/>
        <w:ind w:left="0"/>
        <w:jc w:val="right"/>
        <w:rPr>
          <w:sz w:val="28"/>
          <w:szCs w:val="26"/>
        </w:rPr>
      </w:pPr>
      <w:r w:rsidRPr="00193E84">
        <w:rPr>
          <w:sz w:val="28"/>
          <w:szCs w:val="26"/>
        </w:rPr>
        <w:t>эффективности налоговых льгот</w:t>
      </w:r>
    </w:p>
    <w:p w:rsidR="00FE7A5A" w:rsidRPr="00193E84" w:rsidRDefault="00FE7A5A" w:rsidP="00FE7A5A">
      <w:pPr>
        <w:pStyle w:val="a3"/>
        <w:ind w:left="0"/>
        <w:jc w:val="right"/>
        <w:rPr>
          <w:sz w:val="28"/>
          <w:szCs w:val="26"/>
        </w:rPr>
      </w:pPr>
    </w:p>
    <w:p w:rsidR="00FE7A5A" w:rsidRPr="0037728F" w:rsidRDefault="00FE7A5A" w:rsidP="00FE7A5A">
      <w:pPr>
        <w:pStyle w:val="a3"/>
        <w:ind w:left="0"/>
        <w:jc w:val="center"/>
        <w:rPr>
          <w:b/>
          <w:sz w:val="28"/>
          <w:szCs w:val="28"/>
        </w:rPr>
      </w:pPr>
      <w:r w:rsidRPr="0037728F">
        <w:rPr>
          <w:b/>
          <w:sz w:val="28"/>
          <w:szCs w:val="28"/>
        </w:rPr>
        <w:t>Методика расчета оценки эффективности налоговых льгот</w:t>
      </w:r>
    </w:p>
    <w:p w:rsidR="00FE7A5A" w:rsidRPr="00193E84" w:rsidRDefault="00FE7A5A" w:rsidP="00FE7A5A">
      <w:pPr>
        <w:pStyle w:val="a3"/>
        <w:ind w:left="0"/>
        <w:rPr>
          <w:sz w:val="28"/>
          <w:szCs w:val="26"/>
        </w:rPr>
      </w:pPr>
    </w:p>
    <w:p w:rsidR="00FE7A5A" w:rsidRDefault="00FE7A5A" w:rsidP="00FE7A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6"/>
        </w:rPr>
      </w:pPr>
      <w:r w:rsidRPr="00193E84">
        <w:rPr>
          <w:sz w:val="28"/>
          <w:szCs w:val="26"/>
        </w:rPr>
        <w:t>При</w:t>
      </w:r>
      <w:r>
        <w:rPr>
          <w:sz w:val="28"/>
          <w:szCs w:val="26"/>
        </w:rPr>
        <w:t xml:space="preserve"> проведении оценки эффективности налоговых льгот рассчитывается их бюджетная и социальная эффективность.</w:t>
      </w:r>
      <w:r w:rsidRPr="00193E84">
        <w:rPr>
          <w:sz w:val="28"/>
          <w:szCs w:val="26"/>
        </w:rPr>
        <w:t xml:space="preserve"> </w:t>
      </w:r>
    </w:p>
    <w:p w:rsidR="00FE7A5A" w:rsidRPr="00FE7A5A" w:rsidRDefault="00FE7A5A" w:rsidP="00FE7A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Бюджетная эффективность налоговых льгот за отчетный период (коэффициент бюджетной эффективности налоговых льгот за отчетный период – КБ) рассчитывается как отношение объема прироста поступлений налогов в местный бюджет (ПП) к объему недополученных в связи с предоставлением налоговых льгот налоговых платежей в отчетном периоде (НП) по сравнению с предыдущим периодом:</w:t>
      </w:r>
    </w:p>
    <w:p w:rsidR="00FE7A5A" w:rsidRDefault="00FE7A5A" w:rsidP="00FE7A5A">
      <w:pPr>
        <w:spacing w:after="0" w:line="240" w:lineRule="auto"/>
        <w:jc w:val="center"/>
        <w:rPr>
          <w:szCs w:val="26"/>
        </w:rPr>
      </w:pPr>
      <w:r w:rsidRPr="00105D01">
        <w:rPr>
          <w:szCs w:val="26"/>
        </w:rPr>
        <w:t>КБ = ПП/НП</w:t>
      </w:r>
    </w:p>
    <w:p w:rsidR="00FE7A5A" w:rsidRPr="00FE7A5A" w:rsidRDefault="00FE7A5A" w:rsidP="00FE7A5A">
      <w:pPr>
        <w:pStyle w:val="a3"/>
        <w:ind w:left="0"/>
        <w:jc w:val="both"/>
        <w:rPr>
          <w:sz w:val="20"/>
        </w:rPr>
      </w:pPr>
      <w:r>
        <w:rPr>
          <w:sz w:val="28"/>
          <w:szCs w:val="26"/>
        </w:rPr>
        <w:t xml:space="preserve">При этом объем прироста поступлений налогов в бюджет </w:t>
      </w:r>
      <w:r>
        <w:rPr>
          <w:sz w:val="28"/>
        </w:rPr>
        <w:t>Куканского сельского поселения</w:t>
      </w:r>
      <w:r>
        <w:rPr>
          <w:sz w:val="20"/>
        </w:rPr>
        <w:t xml:space="preserve"> </w:t>
      </w:r>
      <w:r>
        <w:rPr>
          <w:sz w:val="28"/>
          <w:szCs w:val="26"/>
        </w:rPr>
        <w:t>рассчитывается как разница между фактическим поступлением налогов за отчетный период (По) и фактическим поступлением налогов за год, предшествующий отчетному периоду (</w:t>
      </w:r>
      <w:proofErr w:type="spellStart"/>
      <w:r>
        <w:rPr>
          <w:sz w:val="28"/>
          <w:szCs w:val="26"/>
        </w:rPr>
        <w:t>Ппр</w:t>
      </w:r>
      <w:proofErr w:type="spellEnd"/>
      <w:r>
        <w:rPr>
          <w:sz w:val="28"/>
          <w:szCs w:val="26"/>
        </w:rPr>
        <w:t>):</w:t>
      </w:r>
    </w:p>
    <w:p w:rsidR="00FE7A5A" w:rsidRDefault="00FE7A5A" w:rsidP="00FE7A5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ПП = По – </w:t>
      </w:r>
      <w:proofErr w:type="spellStart"/>
      <w:r>
        <w:rPr>
          <w:sz w:val="28"/>
          <w:szCs w:val="26"/>
        </w:rPr>
        <w:t>Ппр</w:t>
      </w:r>
      <w:proofErr w:type="spellEnd"/>
    </w:p>
    <w:p w:rsidR="00FE7A5A" w:rsidRDefault="00FE7A5A" w:rsidP="00FE7A5A">
      <w:pPr>
        <w:pStyle w:val="a3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Объем недополученных налоговых платежей в бюджет </w:t>
      </w:r>
      <w:r>
        <w:rPr>
          <w:sz w:val="28"/>
        </w:rPr>
        <w:t>Куканского сельского поселения</w:t>
      </w:r>
      <w:r>
        <w:rPr>
          <w:sz w:val="28"/>
          <w:szCs w:val="26"/>
        </w:rPr>
        <w:t xml:space="preserve"> за отчетный период (НП) рассчитывается по формуле:</w:t>
      </w:r>
    </w:p>
    <w:p w:rsidR="00FE7A5A" w:rsidRDefault="00FE7A5A" w:rsidP="00FE7A5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НП = (НБ * СН) – (НБ * </w:t>
      </w: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>),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где: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НБ – налоговая база в стоимостном выражении;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СН – установленная ставка налога;</w:t>
      </w:r>
    </w:p>
    <w:p w:rsidR="00FE7A5A" w:rsidRDefault="00FE7A5A" w:rsidP="00FE7A5A">
      <w:pPr>
        <w:pStyle w:val="a3"/>
        <w:ind w:left="0"/>
        <w:jc w:val="both"/>
        <w:rPr>
          <w:sz w:val="28"/>
          <w:szCs w:val="26"/>
        </w:rPr>
      </w:pPr>
      <w:proofErr w:type="spellStart"/>
      <w:r>
        <w:rPr>
          <w:sz w:val="28"/>
          <w:szCs w:val="26"/>
        </w:rPr>
        <w:t>СНл</w:t>
      </w:r>
      <w:proofErr w:type="spellEnd"/>
      <w:r>
        <w:rPr>
          <w:sz w:val="28"/>
          <w:szCs w:val="26"/>
        </w:rPr>
        <w:t xml:space="preserve"> – ставка налога, применяемая с учетом предоставления налоговой льготы.</w:t>
      </w:r>
    </w:p>
    <w:p w:rsidR="00FE7A5A" w:rsidRDefault="00FE7A5A" w:rsidP="00FE7A5A">
      <w:pPr>
        <w:pStyle w:val="a3"/>
        <w:ind w:left="0"/>
        <w:jc w:val="both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ab/>
        <w:t>При значении КБ (коэффициента бюджетной эффективности) равном или  больше 0,7 - налоговые  льготы имеют высокую бюджетную эффективность.</w:t>
      </w:r>
    </w:p>
    <w:p w:rsidR="00FE7A5A" w:rsidRDefault="00FE7A5A" w:rsidP="00FE7A5A">
      <w:pPr>
        <w:pStyle w:val="a3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  <w:t>При значении КБ от 0,3 до 0,7 – налоговые льготы имеют достаточную бюджетную эффективность.</w:t>
      </w:r>
    </w:p>
    <w:p w:rsidR="00FE7A5A" w:rsidRDefault="00FE7A5A" w:rsidP="00FE7A5A">
      <w:pPr>
        <w:pStyle w:val="a3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  <w:t>При значении КБ менее 0,3 – налоговые льготы имеют низкую бюджетную эффективность.</w:t>
      </w:r>
    </w:p>
    <w:p w:rsidR="00FE7A5A" w:rsidRDefault="00FE7A5A" w:rsidP="00FE7A5A">
      <w:pPr>
        <w:pStyle w:val="a3"/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ab/>
        <w:t>Результаты бюджетной эффективности налоговых льгот за отчетный период оформляются по форме согласно приложению № 1 к настоящей Методике.</w:t>
      </w:r>
    </w:p>
    <w:p w:rsidR="00FE7A5A" w:rsidRDefault="00FE7A5A" w:rsidP="00FE7A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Социальная эффективность налоговых льгот за отчетный период (коэффициент социальной эффективности налоговых льгот за отчетный период – КС) рассчитывается как отношение количества показателей финансово-экономической деятельности налогоплательщика, по которым произошел рост по сравнению с годом, предшествующим отчетному периоду, или сохранен уровень года, предшествующего отчетному периоду (</w:t>
      </w:r>
      <w:proofErr w:type="spellStart"/>
      <w:r>
        <w:rPr>
          <w:sz w:val="28"/>
          <w:szCs w:val="26"/>
        </w:rPr>
        <w:t>Пр</w:t>
      </w:r>
      <w:proofErr w:type="spellEnd"/>
      <w:r>
        <w:rPr>
          <w:sz w:val="28"/>
          <w:szCs w:val="26"/>
        </w:rPr>
        <w:t>), к количеству показателей, по которым произошло снижение (</w:t>
      </w:r>
      <w:proofErr w:type="spellStart"/>
      <w:r>
        <w:rPr>
          <w:sz w:val="28"/>
          <w:szCs w:val="26"/>
        </w:rPr>
        <w:t>Пс</w:t>
      </w:r>
      <w:proofErr w:type="spellEnd"/>
      <w:r>
        <w:rPr>
          <w:sz w:val="28"/>
          <w:szCs w:val="26"/>
        </w:rPr>
        <w:t>):</w:t>
      </w:r>
    </w:p>
    <w:p w:rsidR="00FE7A5A" w:rsidRPr="00992B10" w:rsidRDefault="00FE7A5A" w:rsidP="00FE7A5A">
      <w:pPr>
        <w:spacing w:after="0" w:line="240" w:lineRule="auto"/>
        <w:jc w:val="center"/>
        <w:rPr>
          <w:szCs w:val="26"/>
        </w:rPr>
      </w:pPr>
      <w:r>
        <w:rPr>
          <w:szCs w:val="26"/>
        </w:rPr>
        <w:t xml:space="preserve">КС = 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/ </w:t>
      </w:r>
      <w:proofErr w:type="spellStart"/>
      <w:r>
        <w:rPr>
          <w:szCs w:val="26"/>
        </w:rPr>
        <w:t>Пс</w:t>
      </w:r>
      <w:proofErr w:type="spellEnd"/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КС равном или более 1 – налоговые льготы имеют достаточную социальную эффективность.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При КС менее 1 – налоговые льготы имеют низкую социальную эффективность.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Для расчета коэффициента социальной эффективности налоговых льгот за отчетный период используются следующие показатели финансово-экономической деятельности налогоплательщика: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среднесписочная численность работников за отчетный период;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среднемесячная заработная плата на одного работника;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улучшение условий охраны труда;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- расходы на благотворительные цели;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расходы на повышение экологической безопасности. </w:t>
      </w:r>
    </w:p>
    <w:p w:rsidR="00FE7A5A" w:rsidRDefault="00FE7A5A" w:rsidP="00FE7A5A">
      <w:pPr>
        <w:pStyle w:val="a3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Результаты социальной эффективности налоговых льгот за отчетный период оформляются по форме согласно приложению № 2 к настоящей Методике.</w:t>
      </w:r>
    </w:p>
    <w:p w:rsidR="00FE7A5A" w:rsidRDefault="00FE7A5A" w:rsidP="00FE7A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Сводная оценка эффективности налоговых льгот за отчетный период оформляется по форме согласно приложению № 3 к настоящей Методике.</w:t>
      </w:r>
    </w:p>
    <w:p w:rsidR="00FE7A5A" w:rsidRDefault="00FE7A5A" w:rsidP="00FE7A5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случае если налоговая льгота не применяется налогоплательщиками в течение трех налоговых периодов, такая льгота признается неэффективной.</w:t>
      </w:r>
    </w:p>
    <w:p w:rsidR="00FE7A5A" w:rsidRDefault="00FE7A5A" w:rsidP="00FE7A5A">
      <w:pPr>
        <w:pStyle w:val="a3"/>
        <w:ind w:left="709"/>
        <w:jc w:val="both"/>
        <w:rPr>
          <w:sz w:val="28"/>
          <w:szCs w:val="26"/>
        </w:rPr>
      </w:pPr>
    </w:p>
    <w:p w:rsidR="00FE7A5A" w:rsidRDefault="00FE7A5A" w:rsidP="00FE7A5A">
      <w:pPr>
        <w:pStyle w:val="a3"/>
        <w:ind w:left="709"/>
        <w:jc w:val="both"/>
        <w:rPr>
          <w:sz w:val="28"/>
          <w:szCs w:val="26"/>
        </w:rPr>
      </w:pPr>
    </w:p>
    <w:p w:rsidR="00FE7A5A" w:rsidRDefault="00FE7A5A" w:rsidP="00FE7A5A">
      <w:pPr>
        <w:pStyle w:val="a3"/>
        <w:ind w:left="709"/>
        <w:jc w:val="both"/>
        <w:rPr>
          <w:sz w:val="28"/>
          <w:szCs w:val="26"/>
        </w:rPr>
      </w:pPr>
    </w:p>
    <w:p w:rsidR="00FE7A5A" w:rsidRDefault="00FE7A5A" w:rsidP="00FE7A5A">
      <w:pPr>
        <w:pStyle w:val="a3"/>
        <w:ind w:left="709"/>
        <w:jc w:val="both"/>
        <w:rPr>
          <w:sz w:val="28"/>
          <w:szCs w:val="26"/>
        </w:rPr>
      </w:pPr>
    </w:p>
    <w:p w:rsidR="00FE7A5A" w:rsidRDefault="00FE7A5A" w:rsidP="00FE7A5A">
      <w:pPr>
        <w:pStyle w:val="a3"/>
        <w:ind w:left="709"/>
        <w:jc w:val="both"/>
        <w:rPr>
          <w:sz w:val="28"/>
          <w:szCs w:val="26"/>
        </w:rPr>
      </w:pPr>
    </w:p>
    <w:p w:rsidR="00FE7A5A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 № 1</w:t>
      </w:r>
    </w:p>
    <w:p w:rsidR="00FE7A5A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>
        <w:rPr>
          <w:sz w:val="28"/>
          <w:szCs w:val="26"/>
        </w:rPr>
        <w:t>к Методике расчета оценки</w:t>
      </w:r>
    </w:p>
    <w:p w:rsidR="00FE7A5A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>
        <w:rPr>
          <w:sz w:val="28"/>
          <w:szCs w:val="26"/>
        </w:rPr>
        <w:t>эффективности налоговых льгот</w:t>
      </w:r>
    </w:p>
    <w:p w:rsidR="00FE7A5A" w:rsidRDefault="00FE7A5A" w:rsidP="00FE7A5A">
      <w:pPr>
        <w:pStyle w:val="a3"/>
        <w:ind w:left="0"/>
        <w:jc w:val="right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jc w:val="right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jc w:val="right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rPr>
          <w:sz w:val="28"/>
          <w:szCs w:val="26"/>
          <w:u w:val="single"/>
        </w:rPr>
      </w:pPr>
      <w:r w:rsidRPr="00003C21">
        <w:rPr>
          <w:sz w:val="28"/>
          <w:szCs w:val="26"/>
          <w:u w:val="single"/>
        </w:rPr>
        <w:t>Форма</w:t>
      </w:r>
    </w:p>
    <w:p w:rsidR="00FE7A5A" w:rsidRDefault="00FE7A5A" w:rsidP="00FE7A5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Бюджетная эффективность налоговых льгот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муниципального образования_______________________________________________________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налога_______________________________________________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Категория налогоплательщиков______________________________________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Содержание налоговой льготы_______________________________________</w:t>
      </w:r>
    </w:p>
    <w:tbl>
      <w:tblPr>
        <w:tblStyle w:val="a4"/>
        <w:tblW w:w="0" w:type="auto"/>
        <w:tblLook w:val="04A0"/>
      </w:tblPr>
      <w:tblGrid>
        <w:gridCol w:w="462"/>
        <w:gridCol w:w="2115"/>
        <w:gridCol w:w="1604"/>
        <w:gridCol w:w="1216"/>
        <w:gridCol w:w="1214"/>
        <w:gridCol w:w="1554"/>
        <w:gridCol w:w="1405"/>
      </w:tblGrid>
      <w:tr w:rsidR="00FE7A5A" w:rsidTr="002300E2"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 xml:space="preserve">№ </w:t>
            </w:r>
            <w:proofErr w:type="spellStart"/>
            <w:r w:rsidRPr="001416A4">
              <w:rPr>
                <w:szCs w:val="26"/>
              </w:rPr>
              <w:t>п</w:t>
            </w:r>
            <w:proofErr w:type="spellEnd"/>
            <w:r w:rsidRPr="001416A4">
              <w:rPr>
                <w:szCs w:val="26"/>
              </w:rPr>
              <w:t>/</w:t>
            </w:r>
            <w:proofErr w:type="spellStart"/>
            <w:r w:rsidRPr="001416A4">
              <w:rPr>
                <w:szCs w:val="26"/>
              </w:rPr>
              <w:t>п</w:t>
            </w:r>
            <w:proofErr w:type="spellEnd"/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Наименование налогоплательщика (категория налогоплательщиков)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Фактическое поступление налогов за год предшествующий отчетному периоду (тыс. руб.)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Фактическое поступление налогов за отчетный период (тыс. руб.)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Объем прироста поступлений налогов в местный бюджет (тыс. руб.) гр.4- гр.3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Объем недополученных в связи с предоставлением налоговых льгот налоговых платежей в местный бюджет за отчетный период (НП), (тыс. руб.)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Коэффициент бюджетной эффективности (КБ), гр.5/гр.6</w:t>
            </w:r>
          </w:p>
        </w:tc>
      </w:tr>
      <w:tr w:rsidR="00FE7A5A" w:rsidTr="002300E2"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2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3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4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5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6</w:t>
            </w:r>
          </w:p>
        </w:tc>
        <w:tc>
          <w:tcPr>
            <w:tcW w:w="1351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7</w:t>
            </w:r>
          </w:p>
        </w:tc>
      </w:tr>
      <w:tr w:rsidR="00FE7A5A" w:rsidTr="002300E2"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1</w:t>
            </w: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2</w:t>
            </w: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Итого по категории налогоплательщиков</w:t>
            </w: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351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</w:tbl>
    <w:p w:rsidR="00FE7A5A" w:rsidRDefault="00FE7A5A" w:rsidP="00FE7A5A">
      <w:pPr>
        <w:pStyle w:val="a3"/>
        <w:ind w:left="0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rPr>
          <w:sz w:val="28"/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b/>
          <w:szCs w:val="26"/>
        </w:rPr>
      </w:pPr>
    </w:p>
    <w:p w:rsidR="00FE7A5A" w:rsidRPr="000F3D1F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 w:rsidRPr="000F3D1F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2</w:t>
      </w:r>
    </w:p>
    <w:p w:rsidR="00FE7A5A" w:rsidRPr="000F3D1F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 w:rsidRPr="000F3D1F">
        <w:rPr>
          <w:sz w:val="28"/>
          <w:szCs w:val="26"/>
        </w:rPr>
        <w:t>к Методике расчета оценки</w:t>
      </w:r>
    </w:p>
    <w:p w:rsidR="00FE7A5A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 w:rsidRPr="000F3D1F">
        <w:rPr>
          <w:sz w:val="28"/>
          <w:szCs w:val="26"/>
        </w:rPr>
        <w:t>эффективности налоговых льгот</w:t>
      </w:r>
    </w:p>
    <w:p w:rsidR="00FE7A5A" w:rsidRDefault="00FE7A5A" w:rsidP="00FE7A5A">
      <w:pPr>
        <w:jc w:val="right"/>
        <w:rPr>
          <w:szCs w:val="26"/>
        </w:rPr>
      </w:pPr>
    </w:p>
    <w:p w:rsidR="00FE7A5A" w:rsidRDefault="00FE7A5A" w:rsidP="00FE7A5A">
      <w:pPr>
        <w:pStyle w:val="a3"/>
        <w:ind w:left="0"/>
        <w:rPr>
          <w:sz w:val="28"/>
          <w:szCs w:val="26"/>
          <w:u w:val="single"/>
        </w:rPr>
      </w:pPr>
      <w:r w:rsidRPr="000F3D1F">
        <w:rPr>
          <w:sz w:val="28"/>
          <w:szCs w:val="26"/>
          <w:u w:val="single"/>
        </w:rPr>
        <w:t>Форма</w:t>
      </w:r>
    </w:p>
    <w:p w:rsidR="00FE7A5A" w:rsidRDefault="00FE7A5A" w:rsidP="00FE7A5A">
      <w:pPr>
        <w:pStyle w:val="a3"/>
        <w:ind w:left="0"/>
        <w:rPr>
          <w:sz w:val="28"/>
          <w:szCs w:val="26"/>
          <w:u w:val="single"/>
        </w:rPr>
      </w:pPr>
    </w:p>
    <w:p w:rsidR="00FE7A5A" w:rsidRDefault="00FE7A5A" w:rsidP="00FE7A5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Социальная</w:t>
      </w:r>
      <w:r w:rsidRPr="000F3D1F">
        <w:rPr>
          <w:sz w:val="28"/>
          <w:szCs w:val="26"/>
        </w:rPr>
        <w:t xml:space="preserve"> эффективность налоговых льгот</w:t>
      </w:r>
    </w:p>
    <w:p w:rsidR="00FE7A5A" w:rsidRDefault="00FE7A5A" w:rsidP="00FE7A5A">
      <w:pPr>
        <w:pStyle w:val="a3"/>
        <w:ind w:left="0"/>
        <w:jc w:val="center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муниципального образования_______________________________________________________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налога_______________________________________________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Категория налогоплательщиков______________________________________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Содержание налоговой льготы_______________________________________</w:t>
      </w:r>
    </w:p>
    <w:tbl>
      <w:tblPr>
        <w:tblStyle w:val="a4"/>
        <w:tblW w:w="0" w:type="auto"/>
        <w:tblLook w:val="04A0"/>
      </w:tblPr>
      <w:tblGrid>
        <w:gridCol w:w="443"/>
        <w:gridCol w:w="1273"/>
        <w:gridCol w:w="1051"/>
        <w:gridCol w:w="685"/>
        <w:gridCol w:w="773"/>
        <w:gridCol w:w="1052"/>
        <w:gridCol w:w="685"/>
        <w:gridCol w:w="773"/>
        <w:gridCol w:w="1052"/>
        <w:gridCol w:w="685"/>
        <w:gridCol w:w="773"/>
        <w:gridCol w:w="325"/>
      </w:tblGrid>
      <w:tr w:rsidR="00FE7A5A" w:rsidTr="002300E2">
        <w:tc>
          <w:tcPr>
            <w:tcW w:w="405" w:type="dxa"/>
            <w:vMerge w:val="restart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proofErr w:type="spellStart"/>
            <w:r>
              <w:rPr>
                <w:sz w:val="28"/>
                <w:szCs w:val="26"/>
              </w:rPr>
              <w:t>п</w:t>
            </w:r>
            <w:proofErr w:type="spellEnd"/>
            <w:r>
              <w:rPr>
                <w:sz w:val="28"/>
                <w:szCs w:val="26"/>
              </w:rPr>
              <w:t>/</w:t>
            </w:r>
            <w:proofErr w:type="spellStart"/>
            <w:r>
              <w:rPr>
                <w:sz w:val="28"/>
                <w:szCs w:val="26"/>
              </w:rPr>
              <w:t>п</w:t>
            </w:r>
            <w:proofErr w:type="spellEnd"/>
          </w:p>
        </w:tc>
        <w:tc>
          <w:tcPr>
            <w:tcW w:w="1087" w:type="dxa"/>
            <w:vMerge w:val="restart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Наименование показателя</w:t>
            </w:r>
          </w:p>
        </w:tc>
        <w:tc>
          <w:tcPr>
            <w:tcW w:w="3019" w:type="dxa"/>
            <w:gridSpan w:val="3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Итого по категории налогоплательщиков</w:t>
            </w:r>
          </w:p>
        </w:tc>
        <w:tc>
          <w:tcPr>
            <w:tcW w:w="3019" w:type="dxa"/>
            <w:gridSpan w:val="3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Налогоплательщик 1</w:t>
            </w:r>
          </w:p>
        </w:tc>
        <w:tc>
          <w:tcPr>
            <w:tcW w:w="1572" w:type="dxa"/>
            <w:gridSpan w:val="3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Налогоплательщик 2</w:t>
            </w:r>
          </w:p>
        </w:tc>
        <w:tc>
          <w:tcPr>
            <w:tcW w:w="355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…</w:t>
            </w:r>
          </w:p>
        </w:tc>
      </w:tr>
      <w:tr w:rsidR="00FE7A5A" w:rsidTr="002300E2">
        <w:tc>
          <w:tcPr>
            <w:tcW w:w="405" w:type="dxa"/>
            <w:vMerge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087" w:type="dxa"/>
            <w:vMerge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Год, предшествующий отчетному периоду</w:t>
            </w:r>
          </w:p>
        </w:tc>
        <w:tc>
          <w:tcPr>
            <w:tcW w:w="813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Отчетный период</w:t>
            </w:r>
          </w:p>
        </w:tc>
        <w:tc>
          <w:tcPr>
            <w:tcW w:w="926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Темп роста (снижения), %</w:t>
            </w:r>
          </w:p>
        </w:tc>
        <w:tc>
          <w:tcPr>
            <w:tcW w:w="1280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Год, предшествующий отчетному периоду</w:t>
            </w:r>
          </w:p>
        </w:tc>
        <w:tc>
          <w:tcPr>
            <w:tcW w:w="813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Отчетный период</w:t>
            </w:r>
          </w:p>
        </w:tc>
        <w:tc>
          <w:tcPr>
            <w:tcW w:w="926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Темп роста (снижения), %</w:t>
            </w:r>
          </w:p>
        </w:tc>
        <w:tc>
          <w:tcPr>
            <w:tcW w:w="524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Год, предшествующий отчетному периоду</w:t>
            </w:r>
          </w:p>
        </w:tc>
        <w:tc>
          <w:tcPr>
            <w:tcW w:w="524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Отчетный период</w:t>
            </w:r>
          </w:p>
        </w:tc>
        <w:tc>
          <w:tcPr>
            <w:tcW w:w="524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Темп роста (снижения), %</w:t>
            </w:r>
          </w:p>
        </w:tc>
        <w:tc>
          <w:tcPr>
            <w:tcW w:w="355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…</w:t>
            </w:r>
          </w:p>
        </w:tc>
      </w:tr>
      <w:tr w:rsidR="00FE7A5A" w:rsidTr="002300E2">
        <w:tc>
          <w:tcPr>
            <w:tcW w:w="405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</w:t>
            </w:r>
          </w:p>
        </w:tc>
        <w:tc>
          <w:tcPr>
            <w:tcW w:w="1087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2</w:t>
            </w:r>
          </w:p>
        </w:tc>
        <w:tc>
          <w:tcPr>
            <w:tcW w:w="1280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3</w:t>
            </w:r>
          </w:p>
        </w:tc>
        <w:tc>
          <w:tcPr>
            <w:tcW w:w="813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4</w:t>
            </w:r>
          </w:p>
        </w:tc>
        <w:tc>
          <w:tcPr>
            <w:tcW w:w="926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5</w:t>
            </w:r>
          </w:p>
        </w:tc>
        <w:tc>
          <w:tcPr>
            <w:tcW w:w="1280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6</w:t>
            </w:r>
          </w:p>
        </w:tc>
        <w:tc>
          <w:tcPr>
            <w:tcW w:w="813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7</w:t>
            </w:r>
          </w:p>
        </w:tc>
        <w:tc>
          <w:tcPr>
            <w:tcW w:w="926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8</w:t>
            </w:r>
          </w:p>
        </w:tc>
        <w:tc>
          <w:tcPr>
            <w:tcW w:w="524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9</w:t>
            </w:r>
          </w:p>
        </w:tc>
        <w:tc>
          <w:tcPr>
            <w:tcW w:w="524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10</w:t>
            </w:r>
          </w:p>
        </w:tc>
        <w:tc>
          <w:tcPr>
            <w:tcW w:w="524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11</w:t>
            </w:r>
          </w:p>
        </w:tc>
        <w:tc>
          <w:tcPr>
            <w:tcW w:w="355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…</w:t>
            </w: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Среднесписочная численность работников за отчетный период (человек)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Среднемесячная заработная платана одного работника (тыс. руб.)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3.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Расходы на улучшение условий охраны труда (тыс. руб.)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Расходы на благотворительные цели (тыс. руб.)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Расходы на повышение экологической безопасности (тыс. руб.)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Количество показателей, по которым произошел рост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</w:p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Количество показателей, по которым произошло снижение или уровень остался </w:t>
            </w:r>
            <w:r>
              <w:rPr>
                <w:sz w:val="28"/>
                <w:szCs w:val="26"/>
              </w:rPr>
              <w:lastRenderedPageBreak/>
              <w:t>прежним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40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8.</w:t>
            </w:r>
          </w:p>
          <w:p w:rsidR="00FE7A5A" w:rsidRPr="003221D6" w:rsidRDefault="00FE7A5A" w:rsidP="002300E2">
            <w:pPr>
              <w:ind w:left="360"/>
              <w:rPr>
                <w:szCs w:val="26"/>
              </w:rPr>
            </w:pPr>
            <w:r>
              <w:rPr>
                <w:szCs w:val="26"/>
              </w:rPr>
              <w:t>.</w:t>
            </w:r>
            <w:r w:rsidRPr="003221D6">
              <w:rPr>
                <w:szCs w:val="26"/>
              </w:rPr>
              <w:t>.</w:t>
            </w:r>
          </w:p>
        </w:tc>
        <w:tc>
          <w:tcPr>
            <w:tcW w:w="1087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Коэффициент социальной эффективности (КС) строка6/строка 7</w:t>
            </w: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1280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813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926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524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  <w:tc>
          <w:tcPr>
            <w:tcW w:w="355" w:type="dxa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</w:p>
        </w:tc>
      </w:tr>
    </w:tbl>
    <w:p w:rsidR="00FE7A5A" w:rsidRDefault="00FE7A5A" w:rsidP="00FE7A5A">
      <w:pPr>
        <w:jc w:val="right"/>
        <w:rPr>
          <w:szCs w:val="26"/>
        </w:rPr>
      </w:pPr>
    </w:p>
    <w:p w:rsidR="00FE7A5A" w:rsidRDefault="00FE7A5A" w:rsidP="00FE7A5A">
      <w:pPr>
        <w:jc w:val="right"/>
        <w:rPr>
          <w:szCs w:val="26"/>
        </w:rPr>
      </w:pPr>
    </w:p>
    <w:p w:rsidR="00FE7A5A" w:rsidRDefault="00FE7A5A" w:rsidP="00FE7A5A">
      <w:pPr>
        <w:jc w:val="right"/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szCs w:val="26"/>
        </w:rPr>
      </w:pPr>
    </w:p>
    <w:p w:rsidR="00FE7A5A" w:rsidRDefault="00FE7A5A" w:rsidP="00FE7A5A">
      <w:pPr>
        <w:rPr>
          <w:b/>
          <w:szCs w:val="26"/>
        </w:rPr>
      </w:pPr>
    </w:p>
    <w:p w:rsidR="00FE7A5A" w:rsidRPr="000F3D1F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 w:rsidRPr="000F3D1F">
        <w:rPr>
          <w:sz w:val="28"/>
          <w:szCs w:val="26"/>
        </w:rPr>
        <w:lastRenderedPageBreak/>
        <w:t xml:space="preserve">Приложение № </w:t>
      </w:r>
      <w:r>
        <w:rPr>
          <w:sz w:val="28"/>
          <w:szCs w:val="26"/>
        </w:rPr>
        <w:t>3</w:t>
      </w:r>
    </w:p>
    <w:p w:rsidR="00FE7A5A" w:rsidRPr="000F3D1F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 w:rsidRPr="000F3D1F">
        <w:rPr>
          <w:sz w:val="28"/>
          <w:szCs w:val="26"/>
        </w:rPr>
        <w:t>к Методике расчета оценки</w:t>
      </w:r>
    </w:p>
    <w:p w:rsidR="00FE7A5A" w:rsidRDefault="00FE7A5A" w:rsidP="00FE7A5A">
      <w:pPr>
        <w:pStyle w:val="a3"/>
        <w:ind w:left="0" w:firstLine="5245"/>
        <w:jc w:val="both"/>
        <w:rPr>
          <w:sz w:val="28"/>
          <w:szCs w:val="26"/>
        </w:rPr>
      </w:pPr>
      <w:r w:rsidRPr="000F3D1F">
        <w:rPr>
          <w:sz w:val="28"/>
          <w:szCs w:val="26"/>
        </w:rPr>
        <w:t>эффективности налоговых льгот</w:t>
      </w:r>
    </w:p>
    <w:p w:rsidR="00FE7A5A" w:rsidRDefault="00FE7A5A" w:rsidP="00FE7A5A">
      <w:pPr>
        <w:jc w:val="right"/>
        <w:rPr>
          <w:szCs w:val="26"/>
        </w:rPr>
      </w:pPr>
    </w:p>
    <w:p w:rsidR="00FE7A5A" w:rsidRDefault="00FE7A5A" w:rsidP="00FE7A5A">
      <w:pPr>
        <w:pStyle w:val="a3"/>
        <w:ind w:left="0"/>
        <w:rPr>
          <w:sz w:val="28"/>
          <w:szCs w:val="26"/>
          <w:u w:val="single"/>
        </w:rPr>
      </w:pPr>
      <w:r w:rsidRPr="000F3D1F">
        <w:rPr>
          <w:sz w:val="28"/>
          <w:szCs w:val="26"/>
          <w:u w:val="single"/>
        </w:rPr>
        <w:t>Форма</w:t>
      </w:r>
    </w:p>
    <w:p w:rsidR="00FE7A5A" w:rsidRDefault="00FE7A5A" w:rsidP="00FE7A5A">
      <w:pPr>
        <w:pStyle w:val="a3"/>
        <w:ind w:left="0"/>
        <w:rPr>
          <w:sz w:val="28"/>
          <w:szCs w:val="26"/>
          <w:u w:val="single"/>
        </w:rPr>
      </w:pPr>
    </w:p>
    <w:p w:rsidR="00FE7A5A" w:rsidRDefault="00FE7A5A" w:rsidP="00FE7A5A">
      <w:pPr>
        <w:pStyle w:val="a3"/>
        <w:ind w:left="0"/>
        <w:jc w:val="center"/>
        <w:rPr>
          <w:sz w:val="28"/>
          <w:szCs w:val="26"/>
        </w:rPr>
      </w:pPr>
      <w:r>
        <w:rPr>
          <w:sz w:val="28"/>
          <w:szCs w:val="26"/>
        </w:rPr>
        <w:t>Сводная</w:t>
      </w:r>
      <w:r w:rsidRPr="000F3D1F">
        <w:rPr>
          <w:sz w:val="28"/>
          <w:szCs w:val="26"/>
        </w:rPr>
        <w:t xml:space="preserve"> эффективность налоговых льгот</w:t>
      </w:r>
    </w:p>
    <w:p w:rsidR="00FE7A5A" w:rsidRDefault="00FE7A5A" w:rsidP="00FE7A5A">
      <w:pPr>
        <w:pStyle w:val="a3"/>
        <w:ind w:left="0"/>
        <w:jc w:val="center"/>
        <w:rPr>
          <w:sz w:val="28"/>
          <w:szCs w:val="26"/>
        </w:rPr>
      </w:pP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муниципального образования_______________________________________________________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Наименование налога_______________________________________________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Категория налогоплательщиков______________________________________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  <w:r>
        <w:rPr>
          <w:sz w:val="28"/>
          <w:szCs w:val="26"/>
        </w:rPr>
        <w:t>Содержание налоговой льготы_______________________________________</w:t>
      </w:r>
    </w:p>
    <w:p w:rsidR="00FE7A5A" w:rsidRDefault="00FE7A5A" w:rsidP="00FE7A5A">
      <w:pPr>
        <w:pStyle w:val="a3"/>
        <w:ind w:left="0"/>
        <w:rPr>
          <w:sz w:val="28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4434"/>
        <w:gridCol w:w="2268"/>
        <w:gridCol w:w="1988"/>
      </w:tblGrid>
      <w:tr w:rsidR="00FE7A5A" w:rsidTr="002300E2">
        <w:trPr>
          <w:trHeight w:val="322"/>
        </w:trPr>
        <w:tc>
          <w:tcPr>
            <w:tcW w:w="636" w:type="dxa"/>
            <w:vMerge w:val="restart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№ </w:t>
            </w:r>
            <w:proofErr w:type="spellStart"/>
            <w:r>
              <w:rPr>
                <w:sz w:val="28"/>
                <w:szCs w:val="26"/>
              </w:rPr>
              <w:t>п</w:t>
            </w:r>
            <w:proofErr w:type="spellEnd"/>
            <w:r>
              <w:rPr>
                <w:sz w:val="28"/>
                <w:szCs w:val="26"/>
              </w:rPr>
              <w:t>/</w:t>
            </w:r>
            <w:proofErr w:type="spellStart"/>
            <w:r>
              <w:rPr>
                <w:sz w:val="28"/>
                <w:szCs w:val="26"/>
              </w:rPr>
              <w:t>п</w:t>
            </w:r>
            <w:proofErr w:type="spellEnd"/>
          </w:p>
        </w:tc>
        <w:tc>
          <w:tcPr>
            <w:tcW w:w="4434" w:type="dxa"/>
            <w:vMerge w:val="restart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4256" w:type="dxa"/>
            <w:gridSpan w:val="2"/>
            <w:shd w:val="clear" w:color="auto" w:fill="auto"/>
          </w:tcPr>
          <w:p w:rsidR="00FE7A5A" w:rsidRDefault="00FE7A5A" w:rsidP="002300E2">
            <w:pPr>
              <w:pStyle w:val="a3"/>
              <w:ind w:left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Коэффициенты, полученные в результате оценки</w:t>
            </w:r>
          </w:p>
        </w:tc>
      </w:tr>
      <w:tr w:rsidR="00FE7A5A" w:rsidTr="002300E2">
        <w:tc>
          <w:tcPr>
            <w:tcW w:w="636" w:type="dxa"/>
            <w:vMerge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4434" w:type="dxa"/>
            <w:vMerge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2268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Бюджетной эффективности (КБ)</w:t>
            </w:r>
          </w:p>
        </w:tc>
        <w:tc>
          <w:tcPr>
            <w:tcW w:w="1988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Социальной эффективности (КС)</w:t>
            </w:r>
          </w:p>
        </w:tc>
      </w:tr>
      <w:tr w:rsidR="00FE7A5A" w:rsidTr="002300E2">
        <w:tc>
          <w:tcPr>
            <w:tcW w:w="636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1</w:t>
            </w:r>
          </w:p>
        </w:tc>
        <w:tc>
          <w:tcPr>
            <w:tcW w:w="4434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2</w:t>
            </w:r>
          </w:p>
        </w:tc>
        <w:tc>
          <w:tcPr>
            <w:tcW w:w="2268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 w:rsidRPr="001416A4">
              <w:rPr>
                <w:szCs w:val="26"/>
              </w:rPr>
              <w:t>3</w:t>
            </w:r>
          </w:p>
        </w:tc>
        <w:tc>
          <w:tcPr>
            <w:tcW w:w="1988" w:type="dxa"/>
          </w:tcPr>
          <w:p w:rsidR="00FE7A5A" w:rsidRPr="001416A4" w:rsidRDefault="00FE7A5A" w:rsidP="002300E2">
            <w:pPr>
              <w:pStyle w:val="a3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Категория налогоплательщиков 1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1.1.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1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1.2.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2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Категория налогоплательщиков 2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2.1.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1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2.2.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Налогоплательщик 2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  <w:tr w:rsidR="00FE7A5A" w:rsidTr="002300E2">
        <w:tc>
          <w:tcPr>
            <w:tcW w:w="636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4434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…</w:t>
            </w:r>
          </w:p>
        </w:tc>
        <w:tc>
          <w:tcPr>
            <w:tcW w:w="226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  <w:tc>
          <w:tcPr>
            <w:tcW w:w="1988" w:type="dxa"/>
          </w:tcPr>
          <w:p w:rsidR="00FE7A5A" w:rsidRDefault="00FE7A5A" w:rsidP="002300E2">
            <w:pPr>
              <w:pStyle w:val="a3"/>
              <w:ind w:left="0"/>
              <w:rPr>
                <w:sz w:val="28"/>
                <w:szCs w:val="26"/>
              </w:rPr>
            </w:pPr>
          </w:p>
        </w:tc>
      </w:tr>
    </w:tbl>
    <w:p w:rsidR="00A25E23" w:rsidRDefault="00A25E23"/>
    <w:p w:rsidR="00FE7A5A" w:rsidRDefault="00FE7A5A"/>
    <w:sectPr w:rsidR="00FE7A5A" w:rsidSect="00FE7A5A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25B" w:rsidRDefault="00A5125B" w:rsidP="00FE7A5A">
      <w:pPr>
        <w:spacing w:after="0" w:line="240" w:lineRule="auto"/>
      </w:pPr>
      <w:r>
        <w:separator/>
      </w:r>
    </w:p>
  </w:endnote>
  <w:endnote w:type="continuationSeparator" w:id="0">
    <w:p w:rsidR="00A5125B" w:rsidRDefault="00A5125B" w:rsidP="00FE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25B" w:rsidRDefault="00A5125B" w:rsidP="00FE7A5A">
      <w:pPr>
        <w:spacing w:after="0" w:line="240" w:lineRule="auto"/>
      </w:pPr>
      <w:r>
        <w:separator/>
      </w:r>
    </w:p>
  </w:footnote>
  <w:footnote w:type="continuationSeparator" w:id="0">
    <w:p w:rsidR="00A5125B" w:rsidRDefault="00A5125B" w:rsidP="00FE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45592"/>
      <w:docPartObj>
        <w:docPartGallery w:val="Page Numbers (Top of Page)"/>
        <w:docPartUnique/>
      </w:docPartObj>
    </w:sdtPr>
    <w:sdtContent>
      <w:p w:rsidR="00FE7A5A" w:rsidRDefault="00FE7A5A">
        <w:pPr>
          <w:pStyle w:val="a5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E7A5A" w:rsidRDefault="00FE7A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451A"/>
    <w:multiLevelType w:val="hybridMultilevel"/>
    <w:tmpl w:val="2FD4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6F02"/>
    <w:multiLevelType w:val="hybridMultilevel"/>
    <w:tmpl w:val="A628E36A"/>
    <w:lvl w:ilvl="0" w:tplc="40DA3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83CB8"/>
    <w:multiLevelType w:val="multilevel"/>
    <w:tmpl w:val="95A0C7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A5A"/>
    <w:rsid w:val="005F288D"/>
    <w:rsid w:val="00A25E23"/>
    <w:rsid w:val="00A5125B"/>
    <w:rsid w:val="00A52068"/>
    <w:rsid w:val="00C35D3C"/>
    <w:rsid w:val="00E46587"/>
    <w:rsid w:val="00F20C7D"/>
    <w:rsid w:val="00FE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5A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5A"/>
    <w:pPr>
      <w:spacing w:after="0" w:line="240" w:lineRule="auto"/>
      <w:ind w:left="720"/>
      <w:contextualSpacing/>
    </w:pPr>
    <w:rPr>
      <w:bCs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FE7A5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A5A"/>
    <w:rPr>
      <w:rFonts w:ascii="Times New Roman" w:eastAsia="Times New Roman" w:hAnsi="Times New Roman" w:cs="Times New Roman"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FE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A5A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1890</Words>
  <Characters>10774</Characters>
  <Application>Microsoft Office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2017-07-07T00:50:00Z</dcterms:created>
  <dcterms:modified xsi:type="dcterms:W3CDTF">2017-07-07T00:59:00Z</dcterms:modified>
</cp:coreProperties>
</file>